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A28F" w14:textId="6DB36A32" w:rsidR="002F01DB" w:rsidRPr="004E180B" w:rsidRDefault="002F01DB" w:rsidP="001674A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PT Sans" w:hAnsi="PT Sans"/>
        </w:rPr>
      </w:pPr>
      <w:r w:rsidRPr="004E180B">
        <w:rPr>
          <w:rStyle w:val="normaltextrun"/>
          <w:rFonts w:ascii="PT Sans" w:hAnsi="PT Sans"/>
        </w:rPr>
        <w:t xml:space="preserve">Załącznik do zarządzenia nr </w:t>
      </w:r>
      <w:r w:rsidR="006F517B">
        <w:rPr>
          <w:rStyle w:val="normaltextrun"/>
          <w:rFonts w:ascii="PT Sans" w:hAnsi="PT Sans"/>
        </w:rPr>
        <w:t>61</w:t>
      </w:r>
      <w:r w:rsidRPr="004E180B">
        <w:rPr>
          <w:rStyle w:val="normaltextrun"/>
          <w:rFonts w:ascii="PT Sans" w:hAnsi="PT Sans"/>
        </w:rPr>
        <w:t xml:space="preserve"> Rektora Uniwersytetu Śląskiego w Katowicach</w:t>
      </w:r>
      <w:r w:rsidRPr="004E180B">
        <w:rPr>
          <w:rStyle w:val="eop"/>
          <w:rFonts w:ascii="PT Sans" w:hAnsi="PT Sans"/>
        </w:rPr>
        <w:t> </w:t>
      </w:r>
    </w:p>
    <w:p w14:paraId="6BB7F7D3" w14:textId="4582D832" w:rsidR="002F01DB" w:rsidRPr="004E180B" w:rsidRDefault="002F01DB" w:rsidP="001674A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PT Sans" w:hAnsi="PT Sans"/>
        </w:rPr>
      </w:pPr>
      <w:r w:rsidRPr="004E180B">
        <w:rPr>
          <w:rStyle w:val="normaltextrun"/>
          <w:rFonts w:ascii="PT Sans" w:hAnsi="PT Sans"/>
        </w:rPr>
        <w:t xml:space="preserve">z dnia </w:t>
      </w:r>
      <w:r w:rsidR="006F517B">
        <w:rPr>
          <w:rStyle w:val="normaltextrun"/>
          <w:rFonts w:ascii="PT Sans" w:hAnsi="PT Sans"/>
        </w:rPr>
        <w:t>24 kwietnia</w:t>
      </w:r>
      <w:r w:rsidRPr="004E180B">
        <w:rPr>
          <w:rStyle w:val="normaltextrun"/>
          <w:rFonts w:ascii="PT Sans" w:hAnsi="PT Sans"/>
        </w:rPr>
        <w:t xml:space="preserve"> 2025 r.</w:t>
      </w:r>
      <w:r w:rsidRPr="004E180B">
        <w:rPr>
          <w:rStyle w:val="eop"/>
          <w:rFonts w:ascii="PT Sans" w:hAnsi="PT Sans"/>
        </w:rPr>
        <w:t> </w:t>
      </w:r>
    </w:p>
    <w:p w14:paraId="4DC61B0D" w14:textId="77777777" w:rsidR="002F01DB" w:rsidRPr="004E180B" w:rsidRDefault="002F01DB" w:rsidP="001674A2">
      <w:pPr>
        <w:spacing w:after="0" w:line="360" w:lineRule="auto"/>
        <w:jc w:val="center"/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</w:pPr>
    </w:p>
    <w:p w14:paraId="192FBF6C" w14:textId="38847D42" w:rsidR="00E9140E" w:rsidRPr="004E180B" w:rsidRDefault="00E9140E" w:rsidP="001674A2">
      <w:pPr>
        <w:spacing w:after="0" w:line="360" w:lineRule="auto"/>
        <w:jc w:val="center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REGULAMIN REKRUTACJI I UCZESTNICTWA W PROJEKCIE</w:t>
      </w:r>
    </w:p>
    <w:p w14:paraId="7A898108" w14:textId="777A1B4F" w:rsidR="6E1B17F0" w:rsidRPr="004E180B" w:rsidRDefault="2DB115E6" w:rsidP="00AA6241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„Uniwersytet Śląski wspólnotą dostępną, uniwersalną i otwartą – DUO II”, dofinansowanego ze środków Priorytet FERS.03 Dostępność i usługi dla osób z niepełnosprawnościami, </w:t>
      </w:r>
      <w:r w:rsidR="00AA6241" w:rsidRPr="00AA6241">
        <w:rPr>
          <w:rFonts w:ascii="PT Sans" w:eastAsia="Times New Roman" w:hAnsi="PT Sans" w:cs="Times New Roman"/>
          <w:sz w:val="24"/>
          <w:szCs w:val="24"/>
          <w:lang w:eastAsia="pl-PL"/>
        </w:rPr>
        <w:t>Działanie 3.1 Dostępność szkolnictwa wyższego, Fundusze Europejskie dla Rozwoju Społecznego 2021-2027 współfinansowanego ze środków Europejskiego Funduszu Społecznego Plus.</w:t>
      </w:r>
    </w:p>
    <w:p w14:paraId="44A11513" w14:textId="795605BE" w:rsidR="00E9140E" w:rsidRPr="004E180B" w:rsidRDefault="00E9140E" w:rsidP="001674A2">
      <w:pPr>
        <w:spacing w:after="0" w:line="360" w:lineRule="auto"/>
        <w:jc w:val="center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 xml:space="preserve">I. </w:t>
      </w:r>
      <w:r w:rsidR="002F01DB"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Postanowienia ogólne</w:t>
      </w:r>
    </w:p>
    <w:p w14:paraId="72B25B28" w14:textId="77777777" w:rsidR="00E9140E" w:rsidRPr="004E180B" w:rsidRDefault="00E9140E" w:rsidP="001674A2">
      <w:pPr>
        <w:spacing w:after="0" w:line="360" w:lineRule="auto"/>
        <w:jc w:val="center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§1</w:t>
      </w:r>
    </w:p>
    <w:p w14:paraId="288CBDCA" w14:textId="1D9438AC" w:rsidR="00D629A1" w:rsidRPr="004E180B" w:rsidRDefault="0010074C" w:rsidP="001674A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57" w:hanging="357"/>
        <w:textAlignment w:val="baseline"/>
        <w:rPr>
          <w:rFonts w:ascii="PT Sans" w:hAnsi="PT Sans"/>
        </w:rPr>
      </w:pPr>
      <w:r w:rsidRPr="004E180B">
        <w:rPr>
          <w:rStyle w:val="normaltextrun"/>
          <w:rFonts w:ascii="PT Sans" w:hAnsi="PT Sans"/>
        </w:rPr>
        <w:t>R</w:t>
      </w:r>
      <w:r w:rsidR="00D629A1" w:rsidRPr="004E180B">
        <w:rPr>
          <w:rStyle w:val="normaltextrun"/>
          <w:rFonts w:ascii="PT Sans" w:hAnsi="PT Sans"/>
        </w:rPr>
        <w:t xml:space="preserve">egulamin określa </w:t>
      </w:r>
      <w:r w:rsidR="00D629A1" w:rsidRPr="004E180B">
        <w:rPr>
          <w:rStyle w:val="normaltextrun"/>
          <w:rFonts w:ascii="PT Sans" w:hAnsi="PT Sans"/>
          <w:b/>
          <w:bCs/>
        </w:rPr>
        <w:t>warunki rekrutacji i uczestnictwa</w:t>
      </w:r>
      <w:r w:rsidR="00D629A1" w:rsidRPr="004E180B">
        <w:rPr>
          <w:rStyle w:val="normaltextrun"/>
          <w:rFonts w:ascii="PT Sans" w:hAnsi="PT Sans"/>
        </w:rPr>
        <w:t xml:space="preserve"> w </w:t>
      </w:r>
      <w:r w:rsidRPr="004E180B">
        <w:rPr>
          <w:rStyle w:val="normaltextrun"/>
          <w:rFonts w:ascii="PT Sans" w:hAnsi="PT Sans"/>
        </w:rPr>
        <w:t xml:space="preserve">następujących </w:t>
      </w:r>
      <w:r w:rsidR="00D629A1" w:rsidRPr="004E180B">
        <w:rPr>
          <w:rStyle w:val="normaltextrun"/>
          <w:rFonts w:ascii="PT Sans" w:hAnsi="PT Sans"/>
        </w:rPr>
        <w:t>formach wsparcia</w:t>
      </w:r>
      <w:r w:rsidRPr="004E180B">
        <w:rPr>
          <w:rStyle w:val="normaltextrun"/>
          <w:rFonts w:ascii="PT Sans" w:hAnsi="PT Sans"/>
        </w:rPr>
        <w:t>:</w:t>
      </w:r>
    </w:p>
    <w:p w14:paraId="3A59C680" w14:textId="77777777" w:rsidR="00D629A1" w:rsidRPr="004E180B" w:rsidRDefault="00D629A1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PT Sans" w:hAnsi="PT Sans" w:cs="Arial"/>
          <w:b/>
          <w:bCs/>
        </w:rPr>
      </w:pPr>
      <w:bookmarkStart w:id="0" w:name="_Hlk191371403"/>
      <w:r w:rsidRPr="004E180B">
        <w:rPr>
          <w:rStyle w:val="normaltextrun"/>
          <w:rFonts w:ascii="PT Sans" w:hAnsi="PT Sans" w:cs="Arial"/>
          <w:b/>
          <w:bCs/>
        </w:rPr>
        <w:t>Zadanie 1: Struktura organizacyjna:</w:t>
      </w:r>
    </w:p>
    <w:bookmarkEnd w:id="0"/>
    <w:p w14:paraId="2120E75B" w14:textId="77777777" w:rsidR="00D629A1" w:rsidRPr="004E180B" w:rsidRDefault="00D629A1" w:rsidP="001674A2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134" w:firstLine="0"/>
        <w:textAlignment w:val="baseline"/>
        <w:rPr>
          <w:rFonts w:ascii="PT Sans" w:hAnsi="PT Sans"/>
          <w:color w:val="000000" w:themeColor="text1"/>
        </w:rPr>
      </w:pPr>
      <w:r w:rsidRPr="004E180B">
        <w:rPr>
          <w:rFonts w:ascii="PT Sans" w:hAnsi="PT Sans"/>
          <w:color w:val="000000" w:themeColor="text1"/>
        </w:rPr>
        <w:t>krajowe i zagraniczne wizyty studyjne podnoszące kompetencje,</w:t>
      </w:r>
    </w:p>
    <w:p w14:paraId="07F94AF6" w14:textId="5C270E14" w:rsidR="7C81868E" w:rsidRPr="004E180B" w:rsidRDefault="7C81868E" w:rsidP="001674A2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134" w:firstLine="0"/>
        <w:rPr>
          <w:rFonts w:ascii="PT Sans" w:hAnsi="PT Sans"/>
          <w:color w:val="000000" w:themeColor="text1"/>
        </w:rPr>
      </w:pPr>
      <w:r w:rsidRPr="004E180B">
        <w:rPr>
          <w:rFonts w:ascii="PT Sans" w:hAnsi="PT Sans"/>
          <w:color w:val="000000" w:themeColor="text1"/>
        </w:rPr>
        <w:t>krajowe i zagraniczne konferencje dotyczące dostępności,</w:t>
      </w:r>
    </w:p>
    <w:p w14:paraId="751BA69C" w14:textId="3C8B9136" w:rsidR="00D629A1" w:rsidRPr="004E180B" w:rsidRDefault="153A65AA" w:rsidP="001674A2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134" w:firstLine="0"/>
        <w:textAlignment w:val="baseline"/>
        <w:rPr>
          <w:rFonts w:ascii="PT Sans" w:hAnsi="PT Sans"/>
        </w:rPr>
      </w:pPr>
      <w:r w:rsidRPr="004E180B">
        <w:rPr>
          <w:rFonts w:ascii="PT Sans" w:hAnsi="PT Sans"/>
          <w:color w:val="000000" w:themeColor="text1"/>
        </w:rPr>
        <w:t>k</w:t>
      </w:r>
      <w:r w:rsidR="2E9825BF" w:rsidRPr="004E180B">
        <w:rPr>
          <w:rFonts w:ascii="PT Sans" w:hAnsi="PT Sans"/>
          <w:color w:val="000000" w:themeColor="text1"/>
        </w:rPr>
        <w:t xml:space="preserve">urs </w:t>
      </w:r>
      <w:r w:rsidR="4FA3914D" w:rsidRPr="004E180B">
        <w:rPr>
          <w:rFonts w:ascii="PT Sans" w:hAnsi="PT Sans"/>
          <w:color w:val="000000" w:themeColor="text1"/>
        </w:rPr>
        <w:t>języka migowego</w:t>
      </w:r>
      <w:r w:rsidR="353FFDE8" w:rsidRPr="004E180B">
        <w:rPr>
          <w:rFonts w:ascii="PT Sans" w:hAnsi="PT Sans"/>
          <w:color w:val="000000" w:themeColor="text1"/>
        </w:rPr>
        <w:t>,</w:t>
      </w:r>
    </w:p>
    <w:p w14:paraId="06585325" w14:textId="52B56688" w:rsidR="00D629A1" w:rsidRPr="004E180B" w:rsidRDefault="2E9825BF" w:rsidP="001674A2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134" w:firstLine="0"/>
        <w:textAlignment w:val="baseline"/>
        <w:rPr>
          <w:rFonts w:ascii="PT Sans" w:hAnsi="PT Sans"/>
        </w:rPr>
      </w:pPr>
      <w:r w:rsidRPr="004E180B">
        <w:rPr>
          <w:rFonts w:ascii="PT Sans" w:hAnsi="PT Sans"/>
          <w:color w:val="000000" w:themeColor="text1"/>
        </w:rPr>
        <w:t>szkolenia;</w:t>
      </w:r>
    </w:p>
    <w:p w14:paraId="057A780E" w14:textId="77777777" w:rsidR="00D629A1" w:rsidRPr="004E180B" w:rsidRDefault="00D629A1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t>Zadanie 3: Dostępność informacyjno-komunikacyjna:</w:t>
      </w:r>
    </w:p>
    <w:p w14:paraId="465C5ABF" w14:textId="77777777" w:rsidR="00D629A1" w:rsidRPr="004E180B" w:rsidRDefault="00D629A1" w:rsidP="001674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491" w:hanging="357"/>
        <w:textAlignment w:val="baseline"/>
        <w:rPr>
          <w:rFonts w:ascii="PT Sans" w:hAnsi="PT Sans"/>
        </w:rPr>
      </w:pPr>
      <w:r w:rsidRPr="004E180B">
        <w:rPr>
          <w:rFonts w:ascii="PT Sans" w:hAnsi="PT Sans"/>
        </w:rPr>
        <w:t>szkolenia i warsztaty;</w:t>
      </w:r>
    </w:p>
    <w:p w14:paraId="60122AED" w14:textId="77777777" w:rsidR="00D629A1" w:rsidRPr="004E180B" w:rsidRDefault="00D629A1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t>Zadanie 4: Dostępność Cyfrowa:</w:t>
      </w:r>
    </w:p>
    <w:p w14:paraId="3405A243" w14:textId="77777777" w:rsidR="00D629A1" w:rsidRPr="004E180B" w:rsidRDefault="00D629A1" w:rsidP="001674A2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491" w:hanging="357"/>
        <w:textAlignment w:val="baseline"/>
        <w:rPr>
          <w:rFonts w:ascii="PT Sans" w:hAnsi="PT Sans"/>
        </w:rPr>
      </w:pPr>
      <w:r w:rsidRPr="004E180B">
        <w:rPr>
          <w:rFonts w:ascii="PT Sans" w:hAnsi="PT Sans"/>
        </w:rPr>
        <w:t>szkolenia;</w:t>
      </w:r>
    </w:p>
    <w:p w14:paraId="572EA7D9" w14:textId="77777777" w:rsidR="00D629A1" w:rsidRPr="004E180B" w:rsidRDefault="00D629A1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eop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t>Zadanie 7: Usługi wspierające edukację, badania naukowe i rekrutację na studia</w:t>
      </w:r>
      <w:r w:rsidRPr="004E180B">
        <w:rPr>
          <w:rStyle w:val="eop"/>
          <w:rFonts w:ascii="PT Sans" w:hAnsi="PT Sans"/>
          <w:b/>
          <w:bCs/>
        </w:rPr>
        <w:t>:</w:t>
      </w:r>
    </w:p>
    <w:p w14:paraId="33EA22EC" w14:textId="77777777" w:rsidR="00D629A1" w:rsidRPr="004E180B" w:rsidRDefault="00D629A1" w:rsidP="001674A2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491" w:hanging="357"/>
        <w:textAlignment w:val="baseline"/>
        <w:rPr>
          <w:rStyle w:val="eop"/>
          <w:rFonts w:ascii="PT Sans" w:hAnsi="PT Sans"/>
        </w:rPr>
      </w:pPr>
      <w:r w:rsidRPr="004E180B">
        <w:rPr>
          <w:rStyle w:val="eop"/>
          <w:rFonts w:ascii="PT Sans" w:hAnsi="PT Sans"/>
        </w:rPr>
        <w:t>szkolenia i warsztaty,</w:t>
      </w:r>
    </w:p>
    <w:p w14:paraId="384A9193" w14:textId="659F6804" w:rsidR="00D629A1" w:rsidRPr="004E180B" w:rsidRDefault="2E9825BF" w:rsidP="001674A2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491" w:hanging="357"/>
        <w:textAlignment w:val="baseline"/>
        <w:rPr>
          <w:rStyle w:val="eop"/>
          <w:rFonts w:ascii="PT Sans" w:hAnsi="PT Sans"/>
        </w:rPr>
      </w:pPr>
      <w:r w:rsidRPr="004E180B">
        <w:rPr>
          <w:rStyle w:val="eop"/>
          <w:rFonts w:ascii="PT Sans" w:hAnsi="PT Sans"/>
        </w:rPr>
        <w:t xml:space="preserve">tutoring rówieśniczy </w:t>
      </w:r>
      <w:r w:rsidR="3E1F8683" w:rsidRPr="004E180B">
        <w:rPr>
          <w:rStyle w:val="eop"/>
          <w:rFonts w:ascii="PT Sans" w:hAnsi="PT Sans"/>
        </w:rPr>
        <w:t>oraz</w:t>
      </w:r>
      <w:r w:rsidRPr="004E180B">
        <w:rPr>
          <w:rStyle w:val="eop"/>
          <w:rFonts w:ascii="PT Sans" w:hAnsi="PT Sans"/>
        </w:rPr>
        <w:t xml:space="preserve"> superwizje</w:t>
      </w:r>
      <w:r w:rsidR="7BF1F9AA" w:rsidRPr="004E180B">
        <w:rPr>
          <w:rStyle w:val="eop"/>
          <w:rFonts w:ascii="PT Sans" w:hAnsi="PT Sans"/>
        </w:rPr>
        <w:t xml:space="preserve"> tutorskie indywidualne i grupowe</w:t>
      </w:r>
      <w:r w:rsidRPr="004E180B">
        <w:rPr>
          <w:rStyle w:val="eop"/>
          <w:rFonts w:ascii="PT Sans" w:hAnsi="PT Sans"/>
        </w:rPr>
        <w:t>;</w:t>
      </w:r>
    </w:p>
    <w:p w14:paraId="1FBF8614" w14:textId="1E9B2416" w:rsidR="00D629A1" w:rsidRPr="004E180B" w:rsidRDefault="00D629A1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PT Sans" w:hAnsi="PT Sans"/>
          <w:b/>
          <w:bCs/>
        </w:rPr>
      </w:pPr>
      <w:bookmarkStart w:id="1" w:name="_Hlk190417027"/>
      <w:bookmarkStart w:id="2" w:name="_Hlk191371431"/>
      <w:r w:rsidRPr="004E180B">
        <w:rPr>
          <w:rStyle w:val="normaltextrun"/>
          <w:rFonts w:ascii="PT Sans" w:hAnsi="PT Sans"/>
          <w:b/>
          <w:bCs/>
        </w:rPr>
        <w:t>Zadanie 8: Działania podnoszące świadomość niepełnosprawności</w:t>
      </w:r>
      <w:bookmarkEnd w:id="1"/>
      <w:r w:rsidRPr="004E180B">
        <w:rPr>
          <w:rStyle w:val="normaltextrun"/>
          <w:rFonts w:ascii="PT Sans" w:hAnsi="PT Sans"/>
          <w:b/>
          <w:bCs/>
        </w:rPr>
        <w:t>:</w:t>
      </w:r>
    </w:p>
    <w:bookmarkEnd w:id="2"/>
    <w:p w14:paraId="1187604C" w14:textId="77777777" w:rsidR="00D629A1" w:rsidRPr="004E180B" w:rsidRDefault="00D629A1" w:rsidP="001674A2">
      <w:pPr>
        <w:pStyle w:val="Akapitzlist"/>
        <w:numPr>
          <w:ilvl w:val="1"/>
          <w:numId w:val="9"/>
        </w:numPr>
        <w:spacing w:after="0" w:line="360" w:lineRule="auto"/>
        <w:ind w:left="1491" w:hanging="357"/>
        <w:rPr>
          <w:rStyle w:val="normaltextrun"/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Style w:val="normaltextrun"/>
          <w:rFonts w:ascii="PT Sans" w:eastAsia="Times New Roman" w:hAnsi="PT Sans"/>
          <w:sz w:val="24"/>
          <w:szCs w:val="24"/>
          <w:lang w:eastAsia="pl-PL"/>
        </w:rPr>
        <w:lastRenderedPageBreak/>
        <w:t>krajowe wizyty studyjne podnoszące kompetencje,</w:t>
      </w:r>
    </w:p>
    <w:p w14:paraId="1185EB79" w14:textId="22D2FF55" w:rsidR="00D629A1" w:rsidRPr="004E180B" w:rsidRDefault="00D629A1" w:rsidP="001674A2">
      <w:pPr>
        <w:pStyle w:val="paragraph"/>
        <w:numPr>
          <w:ilvl w:val="1"/>
          <w:numId w:val="9"/>
        </w:numPr>
        <w:spacing w:before="0" w:beforeAutospacing="0" w:after="0" w:afterAutospacing="0" w:line="360" w:lineRule="auto"/>
        <w:ind w:left="1491" w:hanging="357"/>
        <w:textAlignment w:val="baseline"/>
        <w:rPr>
          <w:rStyle w:val="normaltextrun"/>
          <w:rFonts w:ascii="PT Sans" w:hAnsi="PT Sans"/>
        </w:rPr>
      </w:pPr>
      <w:r w:rsidRPr="004E180B">
        <w:rPr>
          <w:rStyle w:val="normaltextrun"/>
          <w:rFonts w:ascii="PT Sans" w:hAnsi="PT Sans"/>
        </w:rPr>
        <w:t>szkolenia i warsztaty</w:t>
      </w:r>
      <w:r w:rsidR="002F01DB" w:rsidRPr="004E180B">
        <w:rPr>
          <w:rStyle w:val="normaltextrun"/>
          <w:rFonts w:ascii="PT Sans" w:hAnsi="PT Sans"/>
        </w:rPr>
        <w:t>,</w:t>
      </w:r>
    </w:p>
    <w:p w14:paraId="1E5A165C" w14:textId="7E00C69D" w:rsidR="002F01DB" w:rsidRPr="004E180B" w:rsidRDefault="002F01DB" w:rsidP="001674A2">
      <w:pPr>
        <w:pStyle w:val="paragraph"/>
        <w:spacing w:before="0" w:beforeAutospacing="0" w:after="0" w:afterAutospacing="0" w:line="360" w:lineRule="auto"/>
        <w:ind w:left="210"/>
        <w:textAlignment w:val="baseline"/>
        <w:rPr>
          <w:rStyle w:val="normaltextrun"/>
          <w:rFonts w:ascii="PT Sans" w:hAnsi="PT Sans"/>
        </w:rPr>
      </w:pPr>
      <w:r w:rsidRPr="004E180B">
        <w:rPr>
          <w:rStyle w:val="normaltextrun"/>
          <w:rFonts w:ascii="PT Sans" w:hAnsi="PT Sans"/>
          <w:b/>
          <w:bCs/>
        </w:rPr>
        <w:t xml:space="preserve">w ramach projektu: „Uniwersytet Śląski wspólnotą dostępną, uniwersalną i otwartą – DUO II” </w:t>
      </w:r>
      <w:r w:rsidRPr="004E180B">
        <w:rPr>
          <w:rStyle w:val="normaltextrun"/>
          <w:rFonts w:ascii="PT Sans" w:hAnsi="PT Sans"/>
        </w:rPr>
        <w:t xml:space="preserve">dofinansowanego ze środków Priorytet FERS.03 Dostępność i usługi dla osób z niepełnosprawnościami, Działanie 3.1 </w:t>
      </w:r>
      <w:r w:rsidRPr="004E180B">
        <w:rPr>
          <w:rStyle w:val="normaltextrun"/>
          <w:rFonts w:ascii="PT Sans" w:hAnsi="PT Sans"/>
          <w:color w:val="000000"/>
        </w:rPr>
        <w:t xml:space="preserve">Dostępność szkolnictwa wyższego, </w:t>
      </w:r>
      <w:r w:rsidR="007B0BF5" w:rsidRPr="007B0BF5">
        <w:rPr>
          <w:rStyle w:val="normaltextrun"/>
          <w:rFonts w:ascii="PT Sans" w:hAnsi="PT Sans"/>
        </w:rPr>
        <w:t>Fundusze Europejskie dla Rozwoju Społecznego 2021-2027 współfinansowanego ze środków Europejskiego Funduszu Społecznego Plus.</w:t>
      </w:r>
    </w:p>
    <w:p w14:paraId="2130D24B" w14:textId="55DF5AEC" w:rsidR="00092510" w:rsidRPr="004E180B" w:rsidRDefault="00092510" w:rsidP="001674A2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Biuro Projektu </w:t>
      </w:r>
      <w:r w:rsidR="004A7448" w:rsidRPr="004E180B">
        <w:rPr>
          <w:rFonts w:ascii="PT Sans" w:eastAsia="Times New Roman" w:hAnsi="PT Sans"/>
          <w:sz w:val="24"/>
          <w:szCs w:val="24"/>
          <w:lang w:eastAsia="pl-PL"/>
        </w:rPr>
        <w:t xml:space="preserve">znajduje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się w </w:t>
      </w:r>
      <w:r w:rsidR="00EE23DD" w:rsidRPr="00EE23DD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Centrum ds. Osób Studiujących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(ul. Bankowa 12, 40-007 Katowice, p. 0.14)</w:t>
      </w:r>
      <w:r w:rsidR="004A7448" w:rsidRPr="004E180B">
        <w:rPr>
          <w:rFonts w:ascii="PT Sans" w:eastAsia="Times New Roman" w:hAnsi="PT Sans"/>
          <w:sz w:val="24"/>
          <w:szCs w:val="24"/>
          <w:lang w:eastAsia="pl-PL"/>
        </w:rPr>
        <w:t xml:space="preserve">; adres e-mail biura: </w:t>
      </w:r>
      <w:hyperlink r:id="rId11">
        <w:r w:rsidR="004A7448" w:rsidRPr="004E180B">
          <w:rPr>
            <w:rStyle w:val="Hipercze"/>
            <w:rFonts w:ascii="PT Sans" w:eastAsia="Times New Roman" w:hAnsi="PT Sans"/>
            <w:b/>
            <w:bCs/>
            <w:sz w:val="24"/>
            <w:szCs w:val="24"/>
            <w:lang w:eastAsia="pl-PL"/>
          </w:rPr>
          <w:t>duo@us.edu.pl</w:t>
        </w:r>
      </w:hyperlink>
      <w:r w:rsidR="00B51372" w:rsidRPr="004E180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139A2F88" w14:textId="0D941955" w:rsidR="002F01DB" w:rsidRPr="004E180B" w:rsidRDefault="002F01DB" w:rsidP="001674A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PT Sans" w:hAnsi="PT Sans"/>
        </w:rPr>
      </w:pPr>
    </w:p>
    <w:p w14:paraId="0CE95D0F" w14:textId="77777777" w:rsidR="00E9140E" w:rsidRPr="004E180B" w:rsidRDefault="00E9140E" w:rsidP="001674A2">
      <w:pPr>
        <w:spacing w:after="0" w:line="360" w:lineRule="auto"/>
        <w:jc w:val="center"/>
        <w:outlineLvl w:val="2"/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II. Zasady rekrutacji i uczestnictwa w projekcie</w:t>
      </w:r>
    </w:p>
    <w:p w14:paraId="6FA3C86F" w14:textId="096E48C3" w:rsidR="00E9140E" w:rsidRPr="004E180B" w:rsidRDefault="00E9140E" w:rsidP="001674A2">
      <w:pPr>
        <w:spacing w:after="0" w:line="360" w:lineRule="auto"/>
        <w:jc w:val="center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§2</w:t>
      </w:r>
      <w:r w:rsidR="004F3B7C"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 xml:space="preserve"> Informacje ogólne</w:t>
      </w:r>
    </w:p>
    <w:p w14:paraId="73036681" w14:textId="2B353932" w:rsidR="00D629A1" w:rsidRPr="004E180B" w:rsidRDefault="002F01DB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W projekcie mogą wziąć udział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: </w:t>
      </w:r>
    </w:p>
    <w:p w14:paraId="46900E40" w14:textId="0B630407" w:rsidR="00855B1D" w:rsidRPr="004E180B" w:rsidRDefault="00E9140E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a) </w:t>
      </w:r>
      <w:r w:rsidR="002F6F3D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osoby studiujące, w tym </w:t>
      </w:r>
      <w:r w:rsidR="59E9B519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osoby z grupy </w:t>
      </w:r>
      <w:r w:rsidR="00855B1D" w:rsidRPr="004E180B">
        <w:rPr>
          <w:rFonts w:ascii="PT Sans" w:eastAsia="Times New Roman" w:hAnsi="PT Sans" w:cs="Times New Roman"/>
          <w:sz w:val="24"/>
          <w:szCs w:val="24"/>
          <w:lang w:eastAsia="pl-PL"/>
        </w:rPr>
        <w:t>przedst</w:t>
      </w:r>
      <w:r w:rsidR="005A3DBB" w:rsidRPr="004E180B">
        <w:rPr>
          <w:rFonts w:ascii="PT Sans" w:eastAsia="Times New Roman" w:hAnsi="PT Sans" w:cs="Times New Roman"/>
          <w:sz w:val="24"/>
          <w:szCs w:val="24"/>
          <w:lang w:eastAsia="pl-PL"/>
        </w:rPr>
        <w:t>awiciel</w:t>
      </w:r>
      <w:r w:rsidR="784C7AE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i</w:t>
      </w:r>
      <w:r w:rsidR="00855B1D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zinstytucjonalizowanych struktur studen</w:t>
      </w:r>
      <w:r w:rsidR="005A3DBB" w:rsidRPr="004E180B">
        <w:rPr>
          <w:rFonts w:ascii="PT Sans" w:eastAsia="Times New Roman" w:hAnsi="PT Sans" w:cs="Times New Roman"/>
          <w:sz w:val="24"/>
          <w:szCs w:val="24"/>
          <w:lang w:eastAsia="pl-PL"/>
        </w:rPr>
        <w:t>ckich</w:t>
      </w:r>
      <w:r w:rsidR="6C019C6F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oraz </w:t>
      </w:r>
      <w:r w:rsidR="005A3DBB" w:rsidRPr="004E180B">
        <w:rPr>
          <w:rFonts w:ascii="PT Sans" w:eastAsia="Times New Roman" w:hAnsi="PT Sans" w:cs="Times New Roman"/>
          <w:sz w:val="24"/>
          <w:szCs w:val="24"/>
          <w:lang w:eastAsia="pl-PL"/>
        </w:rPr>
        <w:t>doktoranckich</w:t>
      </w:r>
      <w:r w:rsidR="005A3DBB" w:rsidRPr="004E180B">
        <w:rPr>
          <w:rStyle w:val="Odwoanieprzypisudolnego"/>
          <w:rFonts w:ascii="PT Sans" w:eastAsia="Times New Roman" w:hAnsi="PT Sans" w:cs="Times New Roman"/>
          <w:sz w:val="24"/>
          <w:szCs w:val="24"/>
          <w:lang w:eastAsia="pl-PL"/>
        </w:rPr>
        <w:footnoteReference w:id="1"/>
      </w:r>
      <w:r w:rsidR="005A3DBB" w:rsidRPr="004E180B">
        <w:rPr>
          <w:rFonts w:ascii="PT Sans" w:eastAsia="Times New Roman" w:hAnsi="PT Sans" w:cs="Times New Roman"/>
          <w:sz w:val="24"/>
          <w:szCs w:val="24"/>
          <w:lang w:eastAsia="pl-PL"/>
        </w:rPr>
        <w:t>,</w:t>
      </w:r>
    </w:p>
    <w:p w14:paraId="794D4F2B" w14:textId="7C42D9F2" w:rsidR="00E9140E" w:rsidRPr="004E180B" w:rsidRDefault="00855B1D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b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) osoby pracujące na Uniwersytecie Śląskim (UŚ) w Katowicach – 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z grupy 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>nauczyciel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i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akademic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kich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oraz kadr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y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kierownicz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ej</w:t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i administracyjn</w:t>
      </w:r>
      <w:r w:rsidR="00E30E5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ej</w:t>
      </w:r>
      <w:r w:rsidR="00B675DB" w:rsidRPr="004E180B">
        <w:rPr>
          <w:rStyle w:val="Odwoanieprzypisudolnego"/>
          <w:rFonts w:ascii="PT Sans" w:eastAsia="Times New Roman" w:hAnsi="PT Sans" w:cs="Times New Roman"/>
          <w:sz w:val="24"/>
          <w:szCs w:val="24"/>
          <w:lang w:eastAsia="pl-PL"/>
        </w:rPr>
        <w:footnoteReference w:id="2"/>
      </w:r>
      <w:r w:rsidR="00E9140E" w:rsidRPr="004E180B">
        <w:rPr>
          <w:rFonts w:ascii="PT Sans" w:eastAsia="Times New Roman" w:hAnsi="PT Sans" w:cs="Times New Roman"/>
          <w:sz w:val="24"/>
          <w:szCs w:val="24"/>
          <w:lang w:eastAsia="pl-PL"/>
        </w:rPr>
        <w:t>.</w:t>
      </w:r>
    </w:p>
    <w:p w14:paraId="25E326C6" w14:textId="664D720A" w:rsidR="00E9140E" w:rsidRPr="004E180B" w:rsidRDefault="00E9140E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Rekrutację do projektu prowadzi Koordynator</w:t>
      </w:r>
      <w:r w:rsidR="00D629A1" w:rsidRPr="004E180B">
        <w:rPr>
          <w:rFonts w:ascii="PT Sans" w:eastAsia="Times New Roman" w:hAnsi="PT Sans" w:cs="Times New Roman"/>
          <w:sz w:val="24"/>
          <w:szCs w:val="24"/>
          <w:lang w:eastAsia="pl-PL"/>
        </w:rPr>
        <w:t>ka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Projektu</w:t>
      </w:r>
      <w:r w:rsidR="0010074C" w:rsidRPr="004E180B">
        <w:rPr>
          <w:rFonts w:ascii="PT Sans" w:eastAsia="Times New Roman" w:hAnsi="PT Sans" w:cs="Times New Roman"/>
          <w:sz w:val="24"/>
          <w:szCs w:val="24"/>
          <w:lang w:eastAsia="pl-PL"/>
        </w:rPr>
        <w:t>.</w:t>
      </w:r>
    </w:p>
    <w:p w14:paraId="1653410A" w14:textId="47DA9FB5" w:rsidR="00E9140E" w:rsidRPr="004E180B" w:rsidRDefault="00E9140E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Udział w projekcie jest dobrowolny</w:t>
      </w:r>
      <w:r w:rsidR="002F6F3D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i bezpłatny.</w:t>
      </w:r>
    </w:p>
    <w:p w14:paraId="0A515AE3" w14:textId="56C538C1" w:rsidR="00E9140E" w:rsidRPr="004E180B" w:rsidRDefault="00E9140E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lastRenderedPageBreak/>
        <w:t>Rekrutacja prowadzona</w:t>
      </w:r>
      <w:r w:rsidR="0039148C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jest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cyklicznie w latach 2025</w:t>
      </w:r>
      <w:r w:rsidR="00D629A1" w:rsidRPr="004E180B">
        <w:rPr>
          <w:rFonts w:ascii="PT Sans" w:eastAsia="Times New Roman" w:hAnsi="PT Sans" w:cs="Times New Roman"/>
          <w:sz w:val="24"/>
          <w:szCs w:val="24"/>
          <w:lang w:eastAsia="pl-PL"/>
        </w:rPr>
        <w:t>-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2029, zgodnie z harmonogramem projektu</w:t>
      </w:r>
      <w:r w:rsidR="005B535D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, 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i określonymi kryteriami.</w:t>
      </w:r>
    </w:p>
    <w:p w14:paraId="6E1873C1" w14:textId="642A7EB5" w:rsidR="00E9140E" w:rsidRPr="004E180B" w:rsidRDefault="00E9140E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Rekrutacj</w:t>
      </w:r>
      <w:r w:rsidR="007F6BB4" w:rsidRPr="004E180B">
        <w:rPr>
          <w:rFonts w:ascii="PT Sans" w:eastAsia="Times New Roman" w:hAnsi="PT Sans" w:cs="Times New Roman"/>
          <w:sz w:val="24"/>
          <w:szCs w:val="24"/>
          <w:lang w:eastAsia="pl-PL"/>
        </w:rPr>
        <w:t>a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</w:t>
      </w:r>
      <w:r w:rsidR="007F6BB4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do każdej formy wsparcia 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zostanie poprzedzona kampanią informacyjn</w:t>
      </w:r>
      <w:r w:rsidR="00D629A1" w:rsidRPr="004E180B">
        <w:rPr>
          <w:rFonts w:ascii="PT Sans" w:eastAsia="Times New Roman" w:hAnsi="PT Sans" w:cs="Times New Roman"/>
          <w:sz w:val="24"/>
          <w:szCs w:val="24"/>
          <w:lang w:eastAsia="pl-PL"/>
        </w:rPr>
        <w:t>o-promocyjną</w:t>
      </w:r>
      <w:r w:rsidR="00611317" w:rsidRPr="004E180B">
        <w:rPr>
          <w:rFonts w:ascii="PT Sans" w:eastAsia="Times New Roman" w:hAnsi="PT Sans" w:cs="Times New Roman"/>
          <w:sz w:val="24"/>
          <w:szCs w:val="24"/>
          <w:lang w:eastAsia="pl-PL"/>
        </w:rPr>
        <w:t>, której kanałami będą między innymi</w:t>
      </w:r>
      <w:r w:rsidR="00E24D3B" w:rsidRPr="004E180B">
        <w:rPr>
          <w:rFonts w:ascii="PT Sans" w:eastAsia="Times New Roman" w:hAnsi="PT Sans" w:cs="Times New Roman"/>
          <w:sz w:val="24"/>
          <w:szCs w:val="24"/>
          <w:lang w:eastAsia="pl-PL"/>
        </w:rPr>
        <w:t>:</w:t>
      </w:r>
    </w:p>
    <w:p w14:paraId="44CCFB5B" w14:textId="5B0669EE" w:rsidR="00E24D3B" w:rsidRPr="004E180B" w:rsidRDefault="04CAB276" w:rsidP="001674A2">
      <w:pPr>
        <w:pStyle w:val="Akapitzlist"/>
        <w:numPr>
          <w:ilvl w:val="0"/>
          <w:numId w:val="28"/>
        </w:numPr>
        <w:spacing w:after="0" w:line="360" w:lineRule="auto"/>
        <w:ind w:left="924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stron</w:t>
      </w:r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>a internetowa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1EE0F480" w:rsidRPr="004E180B">
        <w:rPr>
          <w:rFonts w:ascii="PT Sans" w:eastAsia="Times New Roman" w:hAnsi="PT Sans"/>
          <w:sz w:val="24"/>
          <w:szCs w:val="24"/>
          <w:lang w:eastAsia="pl-PL"/>
        </w:rPr>
        <w:t xml:space="preserve">projektu </w:t>
      </w:r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>(</w:t>
      </w:r>
      <w:hyperlink r:id="rId12">
        <w:r w:rsidR="3924C96C" w:rsidRPr="004E180B">
          <w:rPr>
            <w:rStyle w:val="Hipercze"/>
            <w:rFonts w:ascii="PT Sans" w:eastAsia="Times New Roman" w:hAnsi="PT Sans"/>
            <w:sz w:val="24"/>
            <w:szCs w:val="24"/>
            <w:lang w:eastAsia="pl-PL"/>
          </w:rPr>
          <w:t>http://www.duo.us.edu.pl</w:t>
        </w:r>
      </w:hyperlink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 xml:space="preserve">) </w:t>
      </w:r>
      <w:r w:rsidR="1EE0F480" w:rsidRPr="004E180B">
        <w:rPr>
          <w:rFonts w:ascii="PT Sans" w:eastAsia="Times New Roman" w:hAnsi="PT Sans"/>
          <w:sz w:val="24"/>
          <w:szCs w:val="24"/>
          <w:lang w:eastAsia="pl-PL"/>
        </w:rPr>
        <w:t xml:space="preserve">oraz </w:t>
      </w:r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>właściwa podstrona serwisu internetowego</w:t>
      </w:r>
      <w:r w:rsidR="1EE0F480" w:rsidRPr="004E180B">
        <w:rPr>
          <w:rFonts w:ascii="PT Sans" w:eastAsia="Times New Roman" w:hAnsi="PT Sans"/>
          <w:sz w:val="24"/>
          <w:szCs w:val="24"/>
          <w:lang w:eastAsia="pl-PL"/>
        </w:rPr>
        <w:t xml:space="preserve"> UŚ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>(</w:t>
      </w:r>
      <w:hyperlink r:id="rId13">
        <w:r w:rsidRPr="004E180B">
          <w:rPr>
            <w:rStyle w:val="Hipercze"/>
            <w:rFonts w:ascii="PT Sans" w:eastAsia="Times New Roman" w:hAnsi="PT Sans"/>
            <w:sz w:val="24"/>
            <w:szCs w:val="24"/>
            <w:lang w:eastAsia="pl-PL"/>
          </w:rPr>
          <w:t>https://us.edu.pl/ksztalcenie/projekty-edukacyjne/</w:t>
        </w:r>
      </w:hyperlink>
      <w:r w:rsidR="3924C96C" w:rsidRPr="004E180B">
        <w:rPr>
          <w:rFonts w:ascii="PT Sans" w:eastAsia="Times New Roman" w:hAnsi="PT Sans"/>
          <w:sz w:val="24"/>
          <w:szCs w:val="24"/>
          <w:lang w:eastAsia="pl-PL"/>
        </w:rPr>
        <w:t>)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</w:p>
    <w:p w14:paraId="06D3A11D" w14:textId="30941712" w:rsidR="00E24D3B" w:rsidRPr="004E180B" w:rsidRDefault="00E24D3B" w:rsidP="001674A2">
      <w:pPr>
        <w:pStyle w:val="Akapitzlist"/>
        <w:numPr>
          <w:ilvl w:val="0"/>
          <w:numId w:val="28"/>
        </w:numPr>
        <w:spacing w:after="0" w:line="360" w:lineRule="auto"/>
        <w:ind w:left="924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newsletter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y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i mail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e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wysyłane</w:t>
      </w:r>
      <w:r w:rsidR="008F1E16"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do kadry Uniwersytetu Śląskiego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osób studiujących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 xml:space="preserve"> oraz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osób kształcących się w szkołach doktorskich,</w:t>
      </w:r>
    </w:p>
    <w:p w14:paraId="01CD3828" w14:textId="4C8BAEA4" w:rsidR="00E24D3B" w:rsidRPr="004E180B" w:rsidRDefault="00E24D3B" w:rsidP="001674A2">
      <w:pPr>
        <w:pStyle w:val="Akapitzlist"/>
        <w:numPr>
          <w:ilvl w:val="0"/>
          <w:numId w:val="28"/>
        </w:numPr>
        <w:spacing w:after="0" w:line="360" w:lineRule="auto"/>
        <w:ind w:left="924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medi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a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społecznościow</w:t>
      </w:r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>e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Uniwersytetu Śląskiego</w:t>
      </w:r>
      <w:r w:rsidR="103706D3" w:rsidRPr="004E180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634381C0" w14:textId="09F84FAD" w:rsidR="00611317" w:rsidRPr="004E180B" w:rsidRDefault="00E9140E" w:rsidP="001674A2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Informacje i dokumenty dotyczące rekrutacji dostępne są w </w:t>
      </w:r>
      <w:r w:rsidR="00D629A1" w:rsidRPr="004E180B">
        <w:rPr>
          <w:rFonts w:ascii="PT Sans" w:eastAsia="Times New Roman" w:hAnsi="PT Sans"/>
          <w:sz w:val="24"/>
          <w:szCs w:val="24"/>
          <w:lang w:eastAsia="pl-PL"/>
        </w:rPr>
        <w:t xml:space="preserve">Biurze Projektu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oraz na stron</w:t>
      </w:r>
      <w:r w:rsidR="00D629A1" w:rsidRPr="004E180B">
        <w:rPr>
          <w:rFonts w:ascii="PT Sans" w:eastAsia="Times New Roman" w:hAnsi="PT Sans"/>
          <w:sz w:val="24"/>
          <w:szCs w:val="24"/>
          <w:lang w:eastAsia="pl-PL"/>
        </w:rPr>
        <w:t>ach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internetow</w:t>
      </w:r>
      <w:r w:rsidR="00D629A1" w:rsidRPr="004E180B">
        <w:rPr>
          <w:rFonts w:ascii="PT Sans" w:eastAsia="Times New Roman" w:hAnsi="PT Sans"/>
          <w:sz w:val="24"/>
          <w:szCs w:val="24"/>
          <w:lang w:eastAsia="pl-PL"/>
        </w:rPr>
        <w:t>ych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: </w:t>
      </w:r>
      <w:hyperlink r:id="rId14" w:history="1">
        <w:r w:rsidR="00611317" w:rsidRPr="004E180B">
          <w:rPr>
            <w:rStyle w:val="Hipercze"/>
            <w:rFonts w:ascii="PT Sans" w:eastAsia="Times New Roman" w:hAnsi="PT Sans"/>
            <w:sz w:val="24"/>
            <w:szCs w:val="24"/>
            <w:lang w:eastAsia="pl-PL"/>
          </w:rPr>
          <w:t>http://www.duo.us.edu.pl</w:t>
        </w:r>
      </w:hyperlink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 xml:space="preserve"> oraz </w:t>
      </w:r>
      <w:hyperlink r:id="rId15" w:history="1">
        <w:r w:rsidR="00611317" w:rsidRPr="004E180B">
          <w:rPr>
            <w:rStyle w:val="Hipercze"/>
            <w:rFonts w:ascii="PT Sans" w:eastAsia="Times New Roman" w:hAnsi="PT Sans"/>
            <w:sz w:val="24"/>
            <w:szCs w:val="24"/>
            <w:lang w:eastAsia="pl-PL"/>
          </w:rPr>
          <w:t>https://us.edu.pl/ksztalcenie/projekty-edukacyjne/</w:t>
        </w:r>
      </w:hyperlink>
      <w:r w:rsidR="00611317" w:rsidRPr="004E180B">
        <w:rPr>
          <w:rFonts w:ascii="PT Sans" w:eastAsia="Times New Roman" w:hAnsi="PT Sans"/>
          <w:sz w:val="24"/>
          <w:szCs w:val="24"/>
          <w:lang w:eastAsia="pl-PL"/>
        </w:rPr>
        <w:t xml:space="preserve">. </w:t>
      </w:r>
    </w:p>
    <w:p w14:paraId="174ED432" w14:textId="7E128CF6" w:rsidR="0030754A" w:rsidRPr="004E180B" w:rsidRDefault="00F559A1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Wszystkie osoby kandydujące do projektu wypełniają</w:t>
      </w:r>
      <w:r w:rsidR="004F3B7C" w:rsidRPr="004E180B">
        <w:rPr>
          <w:rFonts w:ascii="PT Sans" w:eastAsia="Times New Roman" w:hAnsi="PT Sans" w:cs="Times New Roman"/>
          <w:sz w:val="24"/>
          <w:szCs w:val="24"/>
          <w:lang w:eastAsia="pl-PL"/>
        </w:rPr>
        <w:t>, drukują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i dostarczają podpisaną wersję formularza zgłoszeniowego do Biura Projektu, odpowiednio wybierając jeden spośród załączników do regulaminu: </w:t>
      </w:r>
    </w:p>
    <w:p w14:paraId="28639FA2" w14:textId="0A63D1FC" w:rsidR="0030754A" w:rsidRPr="004E180B" w:rsidRDefault="0030754A" w:rsidP="001674A2">
      <w:pPr>
        <w:pStyle w:val="Default"/>
        <w:numPr>
          <w:ilvl w:val="1"/>
          <w:numId w:val="3"/>
        </w:numPr>
        <w:spacing w:line="360" w:lineRule="auto"/>
        <w:ind w:left="924" w:hanging="357"/>
        <w:jc w:val="both"/>
      </w:pPr>
      <w:r w:rsidRPr="004E180B">
        <w:rPr>
          <w:b/>
          <w:bCs/>
        </w:rPr>
        <w:t>Załącznik nr 1:</w:t>
      </w:r>
      <w:r w:rsidRPr="004E180B">
        <w:t xml:space="preserve"> Formularz zgłoszeniowy dla osób z grupy nauczycieli akademickich;</w:t>
      </w:r>
    </w:p>
    <w:p w14:paraId="10EFDED3" w14:textId="50FFE52C" w:rsidR="0030754A" w:rsidRPr="004E180B" w:rsidRDefault="0030754A" w:rsidP="001674A2">
      <w:pPr>
        <w:pStyle w:val="Default"/>
        <w:numPr>
          <w:ilvl w:val="1"/>
          <w:numId w:val="3"/>
        </w:numPr>
        <w:spacing w:line="360" w:lineRule="auto"/>
        <w:ind w:left="924" w:hanging="357"/>
        <w:jc w:val="both"/>
      </w:pPr>
      <w:bookmarkStart w:id="3" w:name="_Hlk190759811"/>
      <w:r w:rsidRPr="004E180B">
        <w:rPr>
          <w:b/>
          <w:bCs/>
        </w:rPr>
        <w:t>Załącznik nr 2:</w:t>
      </w:r>
      <w:r w:rsidRPr="004E180B">
        <w:t xml:space="preserve"> Formularz zgłoszeniowy dla kadry kierowniczej i administracyjnej;</w:t>
      </w:r>
    </w:p>
    <w:bookmarkEnd w:id="3"/>
    <w:p w14:paraId="5D43F761" w14:textId="7DC6DC57" w:rsidR="0030754A" w:rsidRPr="004E180B" w:rsidRDefault="0030754A" w:rsidP="001674A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PT Sans" w:hAnsi="PT Sans" w:cs="Arial"/>
          <w:sz w:val="24"/>
          <w:szCs w:val="24"/>
        </w:rPr>
      </w:pPr>
      <w:r w:rsidRPr="004E180B">
        <w:rPr>
          <w:rFonts w:ascii="PT Sans" w:hAnsi="PT Sans"/>
          <w:b/>
          <w:bCs/>
          <w:sz w:val="24"/>
          <w:szCs w:val="24"/>
        </w:rPr>
        <w:t>Załącznik nr 3:</w:t>
      </w:r>
      <w:r w:rsidRPr="004E180B">
        <w:rPr>
          <w:rFonts w:ascii="PT Sans" w:hAnsi="PT Sans"/>
          <w:sz w:val="24"/>
          <w:szCs w:val="24"/>
        </w:rPr>
        <w:t xml:space="preserve"> Formularz zgłoszeniowy dla osób kształcących się w szkołach doktorskich;</w:t>
      </w:r>
    </w:p>
    <w:p w14:paraId="5D1E7FBD" w14:textId="6DE17809" w:rsidR="00E9140E" w:rsidRPr="004E180B" w:rsidRDefault="0030754A" w:rsidP="001674A2">
      <w:pPr>
        <w:pStyle w:val="Default"/>
        <w:numPr>
          <w:ilvl w:val="1"/>
          <w:numId w:val="3"/>
        </w:numPr>
        <w:spacing w:line="360" w:lineRule="auto"/>
        <w:ind w:left="924" w:hanging="357"/>
        <w:jc w:val="both"/>
      </w:pPr>
      <w:r w:rsidRPr="004E180B">
        <w:rPr>
          <w:b/>
          <w:bCs/>
        </w:rPr>
        <w:t>Załącznik nr 4:</w:t>
      </w:r>
      <w:r w:rsidRPr="004E180B">
        <w:t xml:space="preserve"> Formularz zgłoszeniowy dla osób studiujących.</w:t>
      </w:r>
    </w:p>
    <w:p w14:paraId="71FF67E6" w14:textId="60E174E7" w:rsidR="0010074C" w:rsidRPr="004E180B" w:rsidRDefault="00E9140E" w:rsidP="001674A2">
      <w:pPr>
        <w:numPr>
          <w:ilvl w:val="0"/>
          <w:numId w:val="3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Osoby z niepełnosprawnościami mogą wysłać Formularz zgłoszeniowy e-mailem na adres Biura Projektu: </w:t>
      </w:r>
      <w:hyperlink r:id="rId16">
        <w:r w:rsidR="0010074C" w:rsidRPr="004E180B">
          <w:rPr>
            <w:rStyle w:val="Hipercze"/>
            <w:rFonts w:ascii="PT Sans" w:eastAsia="Times New Roman" w:hAnsi="PT Sans" w:cs="Times New Roman"/>
            <w:b/>
            <w:bCs/>
            <w:sz w:val="24"/>
            <w:szCs w:val="24"/>
            <w:lang w:eastAsia="pl-PL"/>
          </w:rPr>
          <w:t>duo@us.edu.pl</w:t>
        </w:r>
        <w:r w:rsidR="56991FF3" w:rsidRPr="004E180B">
          <w:rPr>
            <w:rStyle w:val="Hipercze"/>
            <w:rFonts w:ascii="PT Sans" w:eastAsia="Times New Roman" w:hAnsi="PT Sans" w:cs="Times New Roman"/>
            <w:color w:val="auto"/>
            <w:sz w:val="24"/>
            <w:szCs w:val="24"/>
            <w:lang w:eastAsia="pl-PL"/>
          </w:rPr>
          <w:t>,</w:t>
        </w:r>
      </w:hyperlink>
      <w:r w:rsidR="56991FF3"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</w:t>
      </w:r>
      <w:r w:rsidR="004F3B7C" w:rsidRPr="004E180B">
        <w:rPr>
          <w:rFonts w:ascii="PT Sans" w:eastAsia="Times New Roman" w:hAnsi="PT Sans" w:cs="Times New Roman"/>
          <w:sz w:val="24"/>
          <w:szCs w:val="24"/>
          <w:lang w:eastAsia="pl-PL"/>
        </w:rPr>
        <w:t>jednak na kolejnym etapie rekrutacji konieczne jest podpisanie jego wydrukowanej wersji</w:t>
      </w:r>
      <w:r w:rsidR="00B03DF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.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</w:t>
      </w:r>
    </w:p>
    <w:p w14:paraId="52FC8AB7" w14:textId="1F1203B0" w:rsidR="002F6F3D" w:rsidRPr="004E180B" w:rsidRDefault="002F6F3D" w:rsidP="001674A2">
      <w:pPr>
        <w:pStyle w:val="NormalnyWeb"/>
        <w:spacing w:before="0" w:beforeAutospacing="0" w:after="0" w:afterAutospacing="0" w:line="360" w:lineRule="auto"/>
        <w:jc w:val="center"/>
        <w:rPr>
          <w:rFonts w:ascii="PT Sans" w:hAnsi="PT Sans" w:cstheme="minorHAnsi"/>
        </w:rPr>
      </w:pPr>
      <w:r w:rsidRPr="004E180B">
        <w:rPr>
          <w:rStyle w:val="Pogrubienie"/>
          <w:rFonts w:ascii="PT Sans" w:eastAsiaTheme="majorEastAsia" w:hAnsi="PT Sans" w:cstheme="minorHAnsi"/>
        </w:rPr>
        <w:lastRenderedPageBreak/>
        <w:t>§3 Etapy rekrutacji</w:t>
      </w:r>
    </w:p>
    <w:p w14:paraId="67B8D721" w14:textId="77777777" w:rsidR="00B03DF5" w:rsidRPr="004E180B" w:rsidRDefault="002F6F3D" w:rsidP="001674A2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1.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00B03DF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Rekrutacja do projektu będzie przebiegać w dwóch etapach:</w:t>
      </w:r>
    </w:p>
    <w:p w14:paraId="3921F79D" w14:textId="3603C57E" w:rsidR="00B03DF5" w:rsidRPr="004E180B" w:rsidRDefault="00B03DF5" w:rsidP="001674A2">
      <w:pPr>
        <w:pStyle w:val="Akapitzlist"/>
        <w:numPr>
          <w:ilvl w:val="1"/>
          <w:numId w:val="3"/>
        </w:numPr>
        <w:spacing w:after="0" w:line="360" w:lineRule="auto"/>
        <w:ind w:left="56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Etap 1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: Ocena formalna dokumentów:</w:t>
      </w:r>
    </w:p>
    <w:p w14:paraId="672507B7" w14:textId="60C6BAB9" w:rsidR="00B03DF5" w:rsidRPr="004E180B" w:rsidRDefault="5D57A6B0" w:rsidP="001674A2">
      <w:pPr>
        <w:pStyle w:val="Akapitzlist"/>
        <w:numPr>
          <w:ilvl w:val="1"/>
          <w:numId w:val="20"/>
        </w:numPr>
        <w:spacing w:after="0" w:line="360" w:lineRule="auto"/>
        <w:ind w:left="1491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1 pkt za spełnienie wymagań formalnych,</w:t>
      </w:r>
    </w:p>
    <w:p w14:paraId="12A5F4D7" w14:textId="4D174B91" w:rsidR="00B03DF5" w:rsidRPr="004E180B" w:rsidRDefault="5D57A6B0" w:rsidP="001674A2">
      <w:pPr>
        <w:pStyle w:val="Akapitzlist"/>
        <w:numPr>
          <w:ilvl w:val="1"/>
          <w:numId w:val="20"/>
        </w:numPr>
        <w:spacing w:after="0" w:line="360" w:lineRule="auto"/>
        <w:ind w:left="1491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0 pkt za brak spełnienia wymagań.</w:t>
      </w:r>
    </w:p>
    <w:p w14:paraId="03AE8B2A" w14:textId="421D1724" w:rsidR="00B03DF5" w:rsidRPr="004E180B" w:rsidRDefault="00B03DF5" w:rsidP="001674A2">
      <w:pPr>
        <w:pStyle w:val="Akapitzlist"/>
        <w:numPr>
          <w:ilvl w:val="1"/>
          <w:numId w:val="3"/>
        </w:numPr>
        <w:spacing w:after="0" w:line="360" w:lineRule="auto"/>
        <w:ind w:left="56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Etap 2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: Weryfikacja merytoryczna.</w:t>
      </w:r>
    </w:p>
    <w:p w14:paraId="5A1D806E" w14:textId="77777777" w:rsidR="00B03DF5" w:rsidRPr="004E180B" w:rsidRDefault="00B03DF5" w:rsidP="001674A2">
      <w:pPr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1491" w:hanging="357"/>
        <w:contextualSpacing/>
        <w:rPr>
          <w:rFonts w:ascii="PT Sans" w:eastAsia="Calibri" w:hAnsi="PT Sans" w:cs="Arial"/>
          <w:sz w:val="24"/>
          <w:szCs w:val="24"/>
        </w:rPr>
      </w:pPr>
      <w:r w:rsidRPr="004E180B">
        <w:rPr>
          <w:rFonts w:ascii="PT Sans" w:eastAsia="Calibri" w:hAnsi="PT Sans" w:cs="Arial"/>
          <w:sz w:val="24"/>
          <w:szCs w:val="24"/>
        </w:rPr>
        <w:t>poziom zapotrzebowania na zwi</w:t>
      </w:r>
      <w:r w:rsidRPr="004E180B">
        <w:rPr>
          <w:rFonts w:ascii="PT Sans" w:eastAsia="Calibri" w:hAnsi="PT Sans" w:cs="PT Sans"/>
          <w:sz w:val="24"/>
          <w:szCs w:val="24"/>
        </w:rPr>
        <w:t>ę</w:t>
      </w:r>
      <w:r w:rsidRPr="004E180B">
        <w:rPr>
          <w:rFonts w:ascii="PT Sans" w:eastAsia="Calibri" w:hAnsi="PT Sans" w:cs="Arial"/>
          <w:sz w:val="24"/>
          <w:szCs w:val="24"/>
        </w:rPr>
        <w:t>kszenie kompetencji z obszarów dostępności – test samooceny – 1-5 pkt (skala Likerta – od 1 – „zdecydowanie nie” do 5 – „zdecydowanie tak”),</w:t>
      </w:r>
    </w:p>
    <w:p w14:paraId="38D4E250" w14:textId="77777777" w:rsidR="00B03DF5" w:rsidRPr="004E180B" w:rsidRDefault="00B03DF5" w:rsidP="001674A2">
      <w:pPr>
        <w:numPr>
          <w:ilvl w:val="2"/>
          <w:numId w:val="10"/>
        </w:numPr>
        <w:spacing w:after="0" w:line="360" w:lineRule="auto"/>
        <w:ind w:left="1491" w:hanging="357"/>
        <w:rPr>
          <w:rFonts w:ascii="PT Sans" w:hAnsi="PT Sans" w:cs="Arial"/>
          <w:sz w:val="24"/>
          <w:szCs w:val="24"/>
        </w:rPr>
      </w:pPr>
      <w:r w:rsidRPr="004E180B">
        <w:rPr>
          <w:rFonts w:ascii="PT Sans" w:hAnsi="PT Sans" w:cs="Arial"/>
          <w:sz w:val="24"/>
          <w:szCs w:val="24"/>
        </w:rPr>
        <w:t xml:space="preserve">udział w szkoleniach z zakresu dostępności: </w:t>
      </w:r>
      <w:r w:rsidRPr="004E180B">
        <w:rPr>
          <w:rFonts w:ascii="PT Sans" w:hAnsi="PT Sans"/>
          <w:sz w:val="24"/>
          <w:szCs w:val="24"/>
        </w:rPr>
        <w:br/>
      </w:r>
      <w:r w:rsidRPr="004E180B">
        <w:rPr>
          <w:rFonts w:ascii="PT Sans" w:hAnsi="PT Sans" w:cs="Arial"/>
          <w:sz w:val="24"/>
          <w:szCs w:val="24"/>
        </w:rPr>
        <w:t>(1 pkt. – tak spełnia, 0 pkt. – nie spełnia);</w:t>
      </w:r>
    </w:p>
    <w:p w14:paraId="59FAF58C" w14:textId="77777777" w:rsidR="00B03DF5" w:rsidRPr="004E180B" w:rsidRDefault="00B03DF5" w:rsidP="001674A2">
      <w:pPr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1491" w:hanging="357"/>
        <w:contextualSpacing/>
        <w:rPr>
          <w:rFonts w:ascii="PT Sans" w:hAnsi="PT Sans" w:cs="Arial"/>
          <w:sz w:val="24"/>
          <w:szCs w:val="24"/>
        </w:rPr>
      </w:pPr>
      <w:r w:rsidRPr="004E180B">
        <w:rPr>
          <w:rFonts w:ascii="PT Sans" w:hAnsi="PT Sans" w:cs="Arial"/>
          <w:sz w:val="24"/>
          <w:szCs w:val="24"/>
        </w:rPr>
        <w:t>do</w:t>
      </w:r>
      <w:r w:rsidRPr="004E180B">
        <w:rPr>
          <w:rFonts w:ascii="PT Sans" w:hAnsi="PT Sans" w:cs="PT Sans"/>
          <w:sz w:val="24"/>
          <w:szCs w:val="24"/>
        </w:rPr>
        <w:t>ś</w:t>
      </w:r>
      <w:r w:rsidRPr="004E180B">
        <w:rPr>
          <w:rFonts w:ascii="PT Sans" w:hAnsi="PT Sans" w:cs="Arial"/>
          <w:sz w:val="24"/>
          <w:szCs w:val="24"/>
        </w:rPr>
        <w:t>wiadczenie w obszarze wzmacniania dost</w:t>
      </w:r>
      <w:r w:rsidRPr="004E180B">
        <w:rPr>
          <w:rFonts w:ascii="PT Sans" w:hAnsi="PT Sans" w:cs="PT Sans"/>
          <w:sz w:val="24"/>
          <w:szCs w:val="24"/>
        </w:rPr>
        <w:t>ę</w:t>
      </w:r>
      <w:r w:rsidRPr="004E180B">
        <w:rPr>
          <w:rFonts w:ascii="PT Sans" w:hAnsi="PT Sans" w:cs="Arial"/>
          <w:sz w:val="24"/>
          <w:szCs w:val="24"/>
        </w:rPr>
        <w:t>pno</w:t>
      </w:r>
      <w:r w:rsidRPr="004E180B">
        <w:rPr>
          <w:rFonts w:ascii="PT Sans" w:hAnsi="PT Sans" w:cs="PT Sans"/>
          <w:sz w:val="24"/>
          <w:szCs w:val="24"/>
        </w:rPr>
        <w:t>ś</w:t>
      </w:r>
      <w:r w:rsidRPr="004E180B">
        <w:rPr>
          <w:rFonts w:ascii="PT Sans" w:hAnsi="PT Sans" w:cs="Arial"/>
          <w:sz w:val="24"/>
          <w:szCs w:val="24"/>
        </w:rPr>
        <w:t>ci/projektowania uniwersalnego (m. in. działalność edukacyjna) – 1-5 pkt (skala Likerta – od 1 – „zdecydowanie nie” do 5 – „zdecydowanie tak”).</w:t>
      </w:r>
    </w:p>
    <w:p w14:paraId="0BAAD793" w14:textId="7E49798E" w:rsidR="00B03DF5" w:rsidRPr="004E180B" w:rsidRDefault="72ADF71B" w:rsidP="001674A2">
      <w:pPr>
        <w:pStyle w:val="Akapitzlist"/>
        <w:spacing w:after="0" w:line="360" w:lineRule="auto"/>
        <w:ind w:left="0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2. </w:t>
      </w:r>
      <w:r w:rsidR="00B03DF5" w:rsidRPr="004E180B">
        <w:rPr>
          <w:rFonts w:ascii="PT Sans" w:eastAsia="Times New Roman" w:hAnsi="PT Sans"/>
          <w:sz w:val="24"/>
          <w:szCs w:val="24"/>
          <w:lang w:eastAsia="pl-PL"/>
        </w:rPr>
        <w:t>Osoby kandydujące, które na 1. etapie uzyskały 0 punktów nie mogą być uczestnikami formy wsparcia, na którą w danym momencie prowadzona była rekrutacja. Podczas tego etapu sprawdzane będzie posiadanie statusu: osoby studiującej, osoby kształcącej się w szkole doktorskiej, osoby pracującej z grupy pracowników Uniwersytetu Śląskiego w Katowicach.</w:t>
      </w:r>
    </w:p>
    <w:p w14:paraId="341CE278" w14:textId="30D75E8A" w:rsidR="00B03DF5" w:rsidRPr="004E180B" w:rsidRDefault="3D5DF28C" w:rsidP="001674A2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3. </w:t>
      </w:r>
      <w:r w:rsidR="00B03DF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Osoby, które przejdą etap formalny, zostaną zakwalifikowane do etapu merytorycznego. W przypadku dużego zainteresowania daną formą wsparcia, powstanie lista rezerwowa.</w:t>
      </w:r>
    </w:p>
    <w:p w14:paraId="5328D4AF" w14:textId="21C71ADD" w:rsidR="00B03DF5" w:rsidRPr="004E180B" w:rsidRDefault="5CE00B13" w:rsidP="001674A2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4. </w:t>
      </w:r>
      <w:r w:rsidR="00B03DF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Osoba z listy rezerwowej może zostać przeniesiona na listę osób zakwalifikowanych do projektu w wypadku zwolnienia się miejsca.</w:t>
      </w:r>
    </w:p>
    <w:p w14:paraId="6074152A" w14:textId="6C9494A6" w:rsidR="00B03DF5" w:rsidRPr="004E180B" w:rsidRDefault="0352ACFF" w:rsidP="001674A2">
      <w:pPr>
        <w:spacing w:after="0" w:line="360" w:lineRule="auto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5. </w:t>
      </w:r>
      <w:r w:rsidR="00B03DF5" w:rsidRPr="004E180B">
        <w:rPr>
          <w:rFonts w:ascii="PT Sans" w:eastAsia="Times New Roman" w:hAnsi="PT Sans" w:cs="Times New Roman"/>
          <w:sz w:val="24"/>
          <w:szCs w:val="24"/>
          <w:lang w:eastAsia="pl-PL"/>
        </w:rPr>
        <w:t>W razie niewypełnienia limitu miejsc lub rezygnacji uczestników zostanie ogłoszona dodatkowa rekrutacja.</w:t>
      </w:r>
    </w:p>
    <w:p w14:paraId="7694BFEC" w14:textId="5E201B0C" w:rsidR="002C6D51" w:rsidRPr="004E180B" w:rsidRDefault="002C6D51" w:rsidP="001674A2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="PT Sans" w:hAnsi="PT Sans"/>
        </w:rPr>
      </w:pPr>
      <w:r w:rsidRPr="004E180B">
        <w:rPr>
          <w:rStyle w:val="Pogrubienie"/>
          <w:rFonts w:ascii="PT Sans" w:eastAsiaTheme="majorEastAsia" w:hAnsi="PT Sans"/>
        </w:rPr>
        <w:lastRenderedPageBreak/>
        <w:t>§4 Wyniki rekrutacji i odwołania</w:t>
      </w:r>
    </w:p>
    <w:p w14:paraId="605CD30F" w14:textId="7DED9AAC" w:rsidR="00B03DF5" w:rsidRPr="004E180B" w:rsidRDefault="5D57A6B0" w:rsidP="001674A2">
      <w:pPr>
        <w:pStyle w:val="Akapitzlist"/>
        <w:numPr>
          <w:ilvl w:val="2"/>
          <w:numId w:val="16"/>
        </w:numPr>
        <w:tabs>
          <w:tab w:val="clear" w:pos="2160"/>
          <w:tab w:val="num" w:pos="2517"/>
        </w:tabs>
        <w:spacing w:after="0" w:line="360" w:lineRule="auto"/>
        <w:ind w:left="357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Wyniki rekrutacji zostaną ogłoszone niezwłocznie, a osoby zakwalifikowane otrzymają e-mail z potwierdzeniem zakwalifikowania się do projektu.</w:t>
      </w:r>
    </w:p>
    <w:p w14:paraId="4CDDE3C6" w14:textId="77777777" w:rsidR="002C6D51" w:rsidRPr="004E180B" w:rsidRDefault="00B03DF5" w:rsidP="001674A2">
      <w:pPr>
        <w:numPr>
          <w:ilvl w:val="0"/>
          <w:numId w:val="19"/>
        </w:numPr>
        <w:tabs>
          <w:tab w:val="clear" w:pos="785"/>
          <w:tab w:val="num" w:pos="1142"/>
        </w:tabs>
        <w:spacing w:after="0" w:line="360" w:lineRule="auto"/>
        <w:ind w:left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Osoby, które nie zostały zakwalifikowane, mogą odwołać się do Prorektora ds. Nauki w ciągu 5 dni roboczych od otrzymania decyzji. </w:t>
      </w:r>
    </w:p>
    <w:p w14:paraId="6419C861" w14:textId="510384EB" w:rsidR="00B03DF5" w:rsidRPr="004E180B" w:rsidRDefault="00B03DF5" w:rsidP="001674A2">
      <w:pPr>
        <w:numPr>
          <w:ilvl w:val="0"/>
          <w:numId w:val="19"/>
        </w:numPr>
        <w:tabs>
          <w:tab w:val="clear" w:pos="785"/>
          <w:tab w:val="num" w:pos="1142"/>
        </w:tabs>
        <w:spacing w:after="0" w:line="360" w:lineRule="auto"/>
        <w:ind w:left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Prorektor rozpatrzy odwołanie w ciągu 5 dni roboczych i poinformuje o swojej decyzji.</w:t>
      </w:r>
    </w:p>
    <w:p w14:paraId="0F0F140D" w14:textId="64A23A7E" w:rsidR="002C6D51" w:rsidRPr="004E180B" w:rsidRDefault="002C6D51" w:rsidP="001674A2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="PT Sans" w:hAnsi="PT Sans"/>
        </w:rPr>
      </w:pPr>
      <w:r w:rsidRPr="004E180B">
        <w:rPr>
          <w:rStyle w:val="Pogrubienie"/>
          <w:rFonts w:ascii="PT Sans" w:eastAsiaTheme="majorEastAsia" w:hAnsi="PT Sans"/>
        </w:rPr>
        <w:t>§5 Dokumenty po zakwalifikowaniu</w:t>
      </w:r>
    </w:p>
    <w:p w14:paraId="4C291A96" w14:textId="028E40EB" w:rsidR="00B03DF5" w:rsidRPr="004E180B" w:rsidRDefault="00B03DF5" w:rsidP="001674A2">
      <w:pPr>
        <w:pStyle w:val="Akapitzlist"/>
        <w:numPr>
          <w:ilvl w:val="3"/>
          <w:numId w:val="10"/>
        </w:numPr>
        <w:spacing w:after="0" w:line="360" w:lineRule="auto"/>
        <w:ind w:left="357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Po zakwalifikowaniu się do projektu, przed rozpoczęciem formy wsparcia, każda osoba musi złożyć: </w:t>
      </w:r>
    </w:p>
    <w:p w14:paraId="5FEDD52A" w14:textId="77777777" w:rsidR="00B03DF5" w:rsidRPr="004E180B" w:rsidRDefault="00B03DF5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a) </w:t>
      </w: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Formularz osobowy osoby uczestniczącej w projekcie (załącznik nr 8),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</w:t>
      </w:r>
    </w:p>
    <w:p w14:paraId="4217A2F2" w14:textId="77777777" w:rsidR="00B03DF5" w:rsidRPr="004E180B" w:rsidRDefault="00B03DF5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b) </w:t>
      </w: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Deklarację osoby uczestniczącej w projekcie (załącznik nr 9).</w:t>
      </w:r>
    </w:p>
    <w:p w14:paraId="07F56219" w14:textId="0B4345D5" w:rsidR="002C6D51" w:rsidRPr="004E180B" w:rsidRDefault="00B03DF5" w:rsidP="001674A2">
      <w:pPr>
        <w:numPr>
          <w:ilvl w:val="0"/>
          <w:numId w:val="10"/>
        </w:numPr>
        <w:spacing w:after="0" w:line="360" w:lineRule="auto"/>
        <w:ind w:left="357" w:hanging="35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Załączniki należy wypełnić i wydrukować. Jeśli ktoś ma problem z ich wypełnieniem, może uzyskać pomoc w </w:t>
      </w:r>
      <w:r w:rsidRPr="004E180B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Biurze Projektu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, które znajduje się w </w:t>
      </w:r>
      <w:r w:rsidR="00EE23DD" w:rsidRPr="00EE23DD">
        <w:rPr>
          <w:rFonts w:ascii="PT Sans" w:eastAsia="Times New Roman" w:hAnsi="PT Sans" w:cs="Times New Roman"/>
          <w:b/>
          <w:bCs/>
          <w:sz w:val="24"/>
          <w:szCs w:val="24"/>
          <w:lang w:eastAsia="pl-PL"/>
        </w:rPr>
        <w:t>Centrum ds. Osób Studiujących</w:t>
      </w: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 (ul. Bankowa 12, 40-007 Katowice, p. 0.14).</w:t>
      </w:r>
    </w:p>
    <w:p w14:paraId="3A4EB40D" w14:textId="77777777" w:rsidR="002C6D51" w:rsidRPr="004E180B" w:rsidRDefault="002C6D51" w:rsidP="001674A2">
      <w:pPr>
        <w:pStyle w:val="NormalnyWeb"/>
        <w:spacing w:before="0" w:beforeAutospacing="0" w:after="0" w:afterAutospacing="0" w:line="360" w:lineRule="auto"/>
        <w:jc w:val="center"/>
        <w:rPr>
          <w:rFonts w:ascii="PT Sans" w:hAnsi="PT Sans"/>
        </w:rPr>
      </w:pPr>
      <w:r w:rsidRPr="004E180B">
        <w:rPr>
          <w:rStyle w:val="Pogrubienie"/>
          <w:rFonts w:ascii="PT Sans" w:eastAsiaTheme="majorEastAsia" w:hAnsi="PT Sans"/>
        </w:rPr>
        <w:t>§6 Decyzja o przyjęciu</w:t>
      </w:r>
    </w:p>
    <w:p w14:paraId="785E2D7D" w14:textId="77777777" w:rsidR="002C6D51" w:rsidRPr="004E180B" w:rsidRDefault="002C6D51" w:rsidP="001674A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Decyzję podejmuje Komisja Rekrutacyjna w składzie:</w:t>
      </w:r>
    </w:p>
    <w:p w14:paraId="5003FB49" w14:textId="2402D80B" w:rsidR="002C6D51" w:rsidRPr="004E180B" w:rsidRDefault="002C6D51" w:rsidP="001674A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PT Sans" w:hAnsi="PT Sans"/>
        </w:rPr>
      </w:pPr>
      <w:bookmarkStart w:id="4" w:name="_Hlk194566704"/>
      <w:r w:rsidRPr="004E180B">
        <w:rPr>
          <w:rFonts w:ascii="PT Sans" w:hAnsi="PT Sans"/>
        </w:rPr>
        <w:t xml:space="preserve">Koordynator/Koordynatorka Projektu </w:t>
      </w:r>
      <w:bookmarkEnd w:id="4"/>
      <w:r w:rsidRPr="004E180B">
        <w:rPr>
          <w:rFonts w:ascii="PT Sans" w:hAnsi="PT Sans"/>
        </w:rPr>
        <w:t>(przewodniczący/</w:t>
      </w:r>
      <w:r w:rsidR="4E7A723B" w:rsidRPr="004E180B">
        <w:rPr>
          <w:rFonts w:ascii="PT Sans" w:hAnsi="PT Sans"/>
        </w:rPr>
        <w:t>przewodnicząc</w:t>
      </w:r>
      <w:r w:rsidRPr="004E180B">
        <w:rPr>
          <w:rFonts w:ascii="PT Sans" w:hAnsi="PT Sans"/>
        </w:rPr>
        <w:t>a),</w:t>
      </w:r>
    </w:p>
    <w:p w14:paraId="43CC087F" w14:textId="34AA7C13" w:rsidR="002C6D51" w:rsidRPr="004E180B" w:rsidRDefault="002C6D51" w:rsidP="001674A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PT Sans" w:hAnsi="PT Sans"/>
        </w:rPr>
      </w:pPr>
      <w:r w:rsidRPr="004E180B">
        <w:rPr>
          <w:rFonts w:ascii="PT Sans" w:hAnsi="PT Sans"/>
        </w:rPr>
        <w:t>Zastępca/Zastępczyni Koordynatora</w:t>
      </w:r>
      <w:r w:rsidR="001674A2" w:rsidRPr="004E180B">
        <w:rPr>
          <w:rFonts w:ascii="PT Sans" w:hAnsi="PT Sans"/>
        </w:rPr>
        <w:t>/Koordynatorki</w:t>
      </w:r>
      <w:r w:rsidRPr="004E180B">
        <w:rPr>
          <w:rFonts w:ascii="PT Sans" w:hAnsi="PT Sans"/>
        </w:rPr>
        <w:t>,</w:t>
      </w:r>
    </w:p>
    <w:p w14:paraId="056EB5F9" w14:textId="77777777" w:rsidR="002C6D51" w:rsidRPr="004E180B" w:rsidRDefault="002C6D51" w:rsidP="001674A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PT Sans" w:hAnsi="PT Sans"/>
        </w:rPr>
      </w:pPr>
      <w:r w:rsidRPr="004E180B">
        <w:rPr>
          <w:rFonts w:ascii="PT Sans" w:hAnsi="PT Sans"/>
        </w:rPr>
        <w:t>Asystent/Asystentka ds. administracyjnych,</w:t>
      </w:r>
    </w:p>
    <w:p w14:paraId="0347D007" w14:textId="77777777" w:rsidR="002C6D51" w:rsidRPr="004E180B" w:rsidRDefault="002C6D51" w:rsidP="001674A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rPr>
          <w:rFonts w:ascii="PT Sans" w:hAnsi="PT Sans"/>
        </w:rPr>
      </w:pPr>
      <w:r w:rsidRPr="004E180B">
        <w:rPr>
          <w:rFonts w:ascii="PT Sans" w:hAnsi="PT Sans"/>
        </w:rPr>
        <w:t>Koordynator/Koordynatorka ds. dostępności.</w:t>
      </w:r>
    </w:p>
    <w:p w14:paraId="7504435A" w14:textId="6F878AE0" w:rsidR="002C6D51" w:rsidRPr="004E180B" w:rsidRDefault="002C6D51" w:rsidP="001674A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Komisja</w:t>
      </w:r>
      <w:r w:rsidR="00B51372" w:rsidRPr="004E180B">
        <w:rPr>
          <w:rFonts w:ascii="PT Sans" w:hAnsi="PT Sans"/>
        </w:rPr>
        <w:t xml:space="preserve"> Rekrutacyjna</w:t>
      </w:r>
      <w:r w:rsidRPr="004E180B">
        <w:rPr>
          <w:rFonts w:ascii="PT Sans" w:hAnsi="PT Sans"/>
        </w:rPr>
        <w:t xml:space="preserve"> tworzy listę rankingową na podstawie punktacji.</w:t>
      </w:r>
    </w:p>
    <w:p w14:paraId="4A601B62" w14:textId="77777777" w:rsidR="002C6D51" w:rsidRPr="004E180B" w:rsidRDefault="002C6D51" w:rsidP="001674A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Lista zakwalifikowanych osób będzie dostępna w Biurze Projektu.</w:t>
      </w:r>
    </w:p>
    <w:p w14:paraId="64076A32" w14:textId="753D1AC9" w:rsidR="002C6D51" w:rsidRPr="004E180B" w:rsidRDefault="00B51372" w:rsidP="001674A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Koordynator/Koordynatorka Projektu</w:t>
      </w:r>
      <w:r w:rsidR="002C6D51" w:rsidRPr="004E180B">
        <w:rPr>
          <w:rFonts w:ascii="PT Sans" w:hAnsi="PT Sans"/>
        </w:rPr>
        <w:t xml:space="preserve"> </w:t>
      </w:r>
      <w:r w:rsidR="004F3B7C" w:rsidRPr="004E180B">
        <w:rPr>
          <w:rFonts w:ascii="PT Sans" w:hAnsi="PT Sans"/>
        </w:rPr>
        <w:t xml:space="preserve">może </w:t>
      </w:r>
      <w:r w:rsidR="002C6D51" w:rsidRPr="004E180B">
        <w:rPr>
          <w:rFonts w:ascii="PT Sans" w:hAnsi="PT Sans"/>
        </w:rPr>
        <w:t>dodać dodatkowe kryteria rekrutacji.</w:t>
      </w:r>
    </w:p>
    <w:p w14:paraId="66007328" w14:textId="1A440F97" w:rsidR="002C6D51" w:rsidRPr="004E180B" w:rsidRDefault="62A10D69" w:rsidP="001674A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Dokumenty rekrutacyjne uwzględnią możliwość zgłoszenia szczególnych potrzeb</w:t>
      </w:r>
      <w:r w:rsidR="7CA09B93" w:rsidRPr="004E180B">
        <w:rPr>
          <w:rFonts w:ascii="PT Sans" w:hAnsi="PT Sans"/>
        </w:rPr>
        <w:t xml:space="preserve"> </w:t>
      </w:r>
      <w:r w:rsidRPr="004E180B">
        <w:rPr>
          <w:rFonts w:ascii="PT Sans" w:hAnsi="PT Sans"/>
        </w:rPr>
        <w:t>(</w:t>
      </w:r>
      <w:r w:rsidR="577A09A3" w:rsidRPr="004E180B">
        <w:rPr>
          <w:rFonts w:ascii="PT Sans" w:hAnsi="PT Sans"/>
          <w:b/>
          <w:bCs/>
        </w:rPr>
        <w:t>z</w:t>
      </w:r>
      <w:r w:rsidR="3AEFA7AF" w:rsidRPr="004E180B">
        <w:rPr>
          <w:rFonts w:ascii="PT Sans" w:hAnsi="PT Sans"/>
          <w:b/>
          <w:bCs/>
        </w:rPr>
        <w:t xml:space="preserve">ałącznik </w:t>
      </w:r>
      <w:r w:rsidR="792326EC" w:rsidRPr="004E180B">
        <w:rPr>
          <w:rFonts w:ascii="PT Sans" w:hAnsi="PT Sans"/>
          <w:b/>
          <w:bCs/>
        </w:rPr>
        <w:t xml:space="preserve">nr </w:t>
      </w:r>
      <w:r w:rsidR="3AEFA7AF" w:rsidRPr="004E180B">
        <w:rPr>
          <w:rFonts w:ascii="PT Sans" w:hAnsi="PT Sans"/>
          <w:b/>
          <w:bCs/>
        </w:rPr>
        <w:t>15</w:t>
      </w:r>
      <w:r w:rsidRPr="004E180B">
        <w:rPr>
          <w:rFonts w:ascii="PT Sans" w:hAnsi="PT Sans"/>
        </w:rPr>
        <w:t>)</w:t>
      </w:r>
      <w:r w:rsidR="79D4678F" w:rsidRPr="004E180B">
        <w:rPr>
          <w:rFonts w:ascii="PT Sans" w:hAnsi="PT Sans"/>
        </w:rPr>
        <w:t>.</w:t>
      </w:r>
    </w:p>
    <w:p w14:paraId="61E31AFE" w14:textId="72C6251D" w:rsidR="002C6D51" w:rsidRPr="004E180B" w:rsidRDefault="002C6D5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lastRenderedPageBreak/>
        <w:t>III. Kryteria rekrutacji do form wsparcia</w:t>
      </w:r>
    </w:p>
    <w:p w14:paraId="368ABC40" w14:textId="2D64FE15" w:rsidR="00DA1417" w:rsidRPr="004E180B" w:rsidRDefault="3098B0F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PT Sans" w:hAnsi="PT Sans"/>
        </w:rPr>
      </w:pPr>
      <w:r w:rsidRPr="004E180B">
        <w:rPr>
          <w:rStyle w:val="normaltextrun"/>
          <w:rFonts w:ascii="PT Sans" w:hAnsi="PT Sans"/>
          <w:b/>
          <w:bCs/>
          <w:color w:val="000000"/>
          <w:shd w:val="clear" w:color="auto" w:fill="FFFFFF"/>
        </w:rPr>
        <w:t>§7</w:t>
      </w:r>
    </w:p>
    <w:p w14:paraId="32DE8218" w14:textId="55AC3421" w:rsidR="00935F5B" w:rsidRPr="004E180B" w:rsidRDefault="4CDAAC2D" w:rsidP="1CD120F5">
      <w:pPr>
        <w:pStyle w:val="paragraph"/>
        <w:numPr>
          <w:ilvl w:val="3"/>
          <w:numId w:val="10"/>
        </w:numPr>
        <w:spacing w:before="0" w:beforeAutospacing="0" w:after="0" w:afterAutospacing="0" w:line="360" w:lineRule="auto"/>
        <w:ind w:left="357" w:hanging="357"/>
        <w:textAlignment w:val="baseline"/>
        <w:rPr>
          <w:rFonts w:ascii="PT Sans" w:hAnsi="PT Sans"/>
        </w:rPr>
      </w:pPr>
      <w:r w:rsidRPr="004E180B">
        <w:rPr>
          <w:rFonts w:ascii="PT Sans" w:hAnsi="PT Sans"/>
        </w:rPr>
        <w:t>W ramach projektu przewidziano różnorodne formy wsparcia realizowane w określonych Zadaniach, skierowane do konkretnych grup uczestników</w:t>
      </w:r>
      <w:r w:rsidR="695A4314" w:rsidRPr="004E180B">
        <w:rPr>
          <w:rFonts w:ascii="PT Sans" w:hAnsi="PT Sans"/>
        </w:rPr>
        <w:t>:</w:t>
      </w:r>
      <w:r w:rsidR="1B796094" w:rsidRPr="004E180B">
        <w:rPr>
          <w:rFonts w:ascii="PT Sans" w:hAnsi="PT Sans"/>
        </w:rPr>
        <w:t xml:space="preserve"> </w:t>
      </w:r>
    </w:p>
    <w:p w14:paraId="1FD037E2" w14:textId="73FDE6BA" w:rsidR="005A3DBB" w:rsidRPr="004E180B" w:rsidRDefault="00E155EE" w:rsidP="001674A2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924" w:hanging="357"/>
        <w:textAlignment w:val="baseline"/>
        <w:rPr>
          <w:rStyle w:val="normaltextrun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t>Szkolenia i kursy (Zadania 1, 3, 4, 7, 8)</w:t>
      </w:r>
    </w:p>
    <w:p w14:paraId="6E897051" w14:textId="46262EA3" w:rsidR="00E155EE" w:rsidRPr="004E180B" w:rsidRDefault="00E155EE" w:rsidP="001674A2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PT Sans" w:hAnsi="PT Sans"/>
        </w:rPr>
      </w:pPr>
      <w:r w:rsidRPr="004E180B">
        <w:rPr>
          <w:rStyle w:val="normaltextrun"/>
          <w:rFonts w:ascii="PT Sans" w:hAnsi="PT Sans"/>
        </w:rPr>
        <w:t>Osobami uczestniczącymi w tych formach wsparcia, w zależności od rodzaju szkolenia i kursu mogą zostać:</w:t>
      </w:r>
    </w:p>
    <w:p w14:paraId="2FB31AD7" w14:textId="6C63564C" w:rsidR="00E155EE" w:rsidRPr="00B14419" w:rsidRDefault="00E155EE" w:rsidP="001674A2">
      <w:pPr>
        <w:pStyle w:val="Akapitzlist"/>
        <w:numPr>
          <w:ilvl w:val="0"/>
          <w:numId w:val="25"/>
        </w:numPr>
        <w:spacing w:after="0" w:line="360" w:lineRule="auto"/>
        <w:ind w:left="1491" w:hanging="357"/>
        <w:rPr>
          <w:rStyle w:val="normaltextrun"/>
          <w:rFonts w:ascii="PT Sans" w:hAnsi="PT Sans"/>
          <w:sz w:val="24"/>
          <w:szCs w:val="24"/>
        </w:rPr>
      </w:pPr>
      <w:r w:rsidRPr="004E180B">
        <w:rPr>
          <w:rStyle w:val="normaltextrun"/>
          <w:rFonts w:ascii="PT Sans" w:hAnsi="PT Sans"/>
          <w:sz w:val="24"/>
          <w:szCs w:val="24"/>
        </w:rPr>
        <w:t>osoby pracujące z grup: nauczycieli akademickich, kadry kierowniczej i administracyjnej, w tym zajmujące się zwiększeniem dostępności oraz poziomu inkluzyjności i uniwersalności Uniwersytetu Śląskiego.</w:t>
      </w:r>
    </w:p>
    <w:p w14:paraId="5C47BA63" w14:textId="3A7EB78E" w:rsidR="00E17549" w:rsidRPr="004E180B" w:rsidRDefault="00040992" w:rsidP="001674A2">
      <w:pPr>
        <w:pStyle w:val="Akapitzlist"/>
        <w:numPr>
          <w:ilvl w:val="0"/>
          <w:numId w:val="25"/>
        </w:numPr>
        <w:spacing w:after="0" w:line="360" w:lineRule="auto"/>
        <w:ind w:left="1491" w:hanging="357"/>
        <w:rPr>
          <w:rFonts w:ascii="PT Sans" w:hAnsi="PT Sans"/>
          <w:sz w:val="24"/>
          <w:szCs w:val="24"/>
        </w:rPr>
      </w:pPr>
      <w:r w:rsidRPr="004E180B">
        <w:rPr>
          <w:rFonts w:ascii="PT Sans" w:hAnsi="PT Sans"/>
          <w:sz w:val="24"/>
          <w:szCs w:val="24"/>
        </w:rPr>
        <w:t xml:space="preserve">osoby studiujące oraz </w:t>
      </w:r>
      <w:r w:rsidR="005A3DBB" w:rsidRPr="004E180B">
        <w:rPr>
          <w:rFonts w:ascii="PT Sans" w:hAnsi="PT Sans"/>
          <w:sz w:val="24"/>
          <w:szCs w:val="24"/>
        </w:rPr>
        <w:t>przedstawiciele zinstytucjonalizowanych struktur studenckich</w:t>
      </w:r>
      <w:r w:rsidR="54C827E9" w:rsidRPr="004E180B">
        <w:rPr>
          <w:rFonts w:ascii="PT Sans" w:hAnsi="PT Sans"/>
          <w:sz w:val="24"/>
          <w:szCs w:val="24"/>
        </w:rPr>
        <w:t xml:space="preserve"> oraz </w:t>
      </w:r>
      <w:r w:rsidR="005A3DBB" w:rsidRPr="004E180B">
        <w:rPr>
          <w:rFonts w:ascii="PT Sans" w:hAnsi="PT Sans"/>
          <w:sz w:val="24"/>
          <w:szCs w:val="24"/>
        </w:rPr>
        <w:t>doktoranckich</w:t>
      </w:r>
      <w:r w:rsidR="004F1380" w:rsidRPr="004E180B">
        <w:rPr>
          <w:rFonts w:ascii="PT Sans" w:hAnsi="PT Sans"/>
          <w:sz w:val="24"/>
          <w:szCs w:val="24"/>
        </w:rPr>
        <w:t>,</w:t>
      </w:r>
      <w:r w:rsidRPr="004E180B">
        <w:rPr>
          <w:rFonts w:ascii="PT Sans" w:hAnsi="PT Sans"/>
          <w:sz w:val="24"/>
          <w:szCs w:val="24"/>
        </w:rPr>
        <w:t xml:space="preserve"> </w:t>
      </w:r>
      <w:r w:rsidR="632119EE" w:rsidRPr="004E180B">
        <w:rPr>
          <w:rFonts w:ascii="PT Sans" w:hAnsi="PT Sans"/>
          <w:sz w:val="24"/>
          <w:szCs w:val="24"/>
        </w:rPr>
        <w:t>które zostały</w:t>
      </w:r>
      <w:r w:rsidR="6381ECA6" w:rsidRPr="004E180B">
        <w:rPr>
          <w:rFonts w:ascii="PT Sans" w:hAnsi="PT Sans"/>
          <w:sz w:val="24"/>
          <w:szCs w:val="24"/>
        </w:rPr>
        <w:t xml:space="preserve"> </w:t>
      </w:r>
      <w:r w:rsidR="632119EE" w:rsidRPr="004E180B">
        <w:rPr>
          <w:rFonts w:ascii="PT Sans" w:hAnsi="PT Sans"/>
          <w:sz w:val="24"/>
          <w:szCs w:val="24"/>
        </w:rPr>
        <w:t>zrekrutowane do projektu zgodnie z procedurami opisanymi w §2.</w:t>
      </w:r>
    </w:p>
    <w:p w14:paraId="7D0D46DE" w14:textId="46B65396" w:rsidR="00E155EE" w:rsidRPr="004E180B" w:rsidRDefault="00E155EE" w:rsidP="001674A2">
      <w:pPr>
        <w:pStyle w:val="Akapitzlist"/>
        <w:numPr>
          <w:ilvl w:val="0"/>
          <w:numId w:val="15"/>
        </w:numPr>
        <w:spacing w:after="0" w:line="360" w:lineRule="auto"/>
        <w:ind w:left="924" w:hanging="357"/>
        <w:outlineLvl w:val="3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bookmarkStart w:id="5" w:name="_Hlk194565498"/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Warsztaty (Zadania 3, 7, 8)</w:t>
      </w:r>
    </w:p>
    <w:p w14:paraId="1DE86E41" w14:textId="61BDB615" w:rsidR="00E155EE" w:rsidRPr="004E180B" w:rsidRDefault="00E155EE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>Osobami uczestniczącymi w tej formie wsparcia, w zależności od typu warsztatu, mogą zostać:</w:t>
      </w:r>
    </w:p>
    <w:p w14:paraId="70371A5D" w14:textId="7B8A3CAA" w:rsidR="00E155EE" w:rsidRPr="004E180B" w:rsidRDefault="00E155EE" w:rsidP="001674A2">
      <w:pPr>
        <w:pStyle w:val="Akapitzlist"/>
        <w:numPr>
          <w:ilvl w:val="0"/>
          <w:numId w:val="24"/>
        </w:numPr>
        <w:spacing w:after="0" w:line="360" w:lineRule="auto"/>
        <w:ind w:left="1491" w:hanging="357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osoby pracujące z grup: nauczycieli akademickich, kadry kierowniczej i administracyjnej, zajmujące się zwiększeniem dostępności oraz poziomu inkluzyjności i uniwersalności Uniwersytetu Śląskiego,</w:t>
      </w:r>
    </w:p>
    <w:p w14:paraId="009D789E" w14:textId="77777777" w:rsidR="00E155EE" w:rsidRPr="004E180B" w:rsidRDefault="00E155EE" w:rsidP="001674A2">
      <w:pPr>
        <w:pStyle w:val="Akapitzlist"/>
        <w:numPr>
          <w:ilvl w:val="0"/>
          <w:numId w:val="24"/>
        </w:numPr>
        <w:spacing w:after="0" w:line="360" w:lineRule="auto"/>
        <w:ind w:left="1491" w:hanging="357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osoby studiujące, w tym osoby z grupy członków samorządu/zorganizowanych struktur studenckich – osoby z szczególnymi potrzebami, w tym osoby z niepełnosprawnością (self-adwokaci), które zostały zrekrutowane do projektu zgodnie z procedurami opisanymi w §2.</w:t>
      </w:r>
    </w:p>
    <w:p w14:paraId="7D308DCF" w14:textId="34AB1F6B" w:rsidR="00E155EE" w:rsidRPr="004E180B" w:rsidRDefault="00E155EE" w:rsidP="001674A2">
      <w:pPr>
        <w:pStyle w:val="Akapitzlist"/>
        <w:numPr>
          <w:ilvl w:val="0"/>
          <w:numId w:val="15"/>
        </w:numPr>
        <w:spacing w:after="0" w:line="360" w:lineRule="auto"/>
        <w:ind w:left="924" w:hanging="357"/>
        <w:outlineLvl w:val="3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Wizyty studyjne krajowe i zagraniczne (Zadania 1, 8)</w:t>
      </w:r>
    </w:p>
    <w:p w14:paraId="641549BB" w14:textId="0F5E14D0" w:rsidR="00E155EE" w:rsidRPr="004E180B" w:rsidRDefault="00E155EE" w:rsidP="001674A2">
      <w:pPr>
        <w:spacing w:after="0" w:line="360" w:lineRule="auto"/>
        <w:ind w:left="567"/>
        <w:outlineLvl w:val="3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Osobami uczestniczącymi, w zależności od rodzaju wizyty studyjnej, mogą zostać: </w:t>
      </w:r>
    </w:p>
    <w:p w14:paraId="1FBA697F" w14:textId="77777777" w:rsidR="00E155EE" w:rsidRPr="004E180B" w:rsidRDefault="00E155EE" w:rsidP="001674A2">
      <w:pPr>
        <w:pStyle w:val="Akapitzlist"/>
        <w:numPr>
          <w:ilvl w:val="0"/>
          <w:numId w:val="23"/>
        </w:numPr>
        <w:spacing w:after="0" w:line="360" w:lineRule="auto"/>
        <w:ind w:left="1491" w:hanging="357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lastRenderedPageBreak/>
        <w:t>osoby pracujące z grup: nauczycieli akademickich, kadry kierowniczej i administracyjnej, zajmujące się zwiększeniem dostępności oraz poziomu inkluzyjności i uniwersalności Uniwersytetu Śląskiego,</w:t>
      </w:r>
    </w:p>
    <w:p w14:paraId="4D6DE974" w14:textId="637DCE67" w:rsidR="00E155EE" w:rsidRPr="004E180B" w:rsidRDefault="00E155EE" w:rsidP="001674A2">
      <w:pPr>
        <w:pStyle w:val="Akapitzlist"/>
        <w:numPr>
          <w:ilvl w:val="0"/>
          <w:numId w:val="23"/>
        </w:numPr>
        <w:spacing w:after="0" w:line="360" w:lineRule="auto"/>
        <w:ind w:left="1491" w:hanging="357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przedstawiciele zinstytucjonalizowanych struktur studenckich oraz doktoranckich</w:t>
      </w:r>
      <w:r w:rsidR="003F3C51" w:rsidRPr="004E180B">
        <w:rPr>
          <w:rFonts w:ascii="PT Sans" w:hAnsi="PT Sans"/>
          <w:sz w:val="24"/>
          <w:szCs w:val="24"/>
          <w:lang w:eastAsia="pl-PL"/>
        </w:rPr>
        <w:t>.</w:t>
      </w:r>
    </w:p>
    <w:p w14:paraId="51DECD64" w14:textId="49288DF5" w:rsidR="00E155EE" w:rsidRPr="004E180B" w:rsidRDefault="003F3C51" w:rsidP="001674A2">
      <w:pPr>
        <w:pStyle w:val="Akapitzlist"/>
        <w:numPr>
          <w:ilvl w:val="0"/>
          <w:numId w:val="15"/>
        </w:numPr>
        <w:spacing w:after="0" w:line="360" w:lineRule="auto"/>
        <w:ind w:left="924" w:hanging="357"/>
        <w:outlineLvl w:val="3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K</w:t>
      </w:r>
      <w:r w:rsidR="00E155EE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onferencj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e</w:t>
      </w:r>
      <w:r w:rsidR="00E155EE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 krajow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e</w:t>
      </w:r>
      <w:r w:rsidR="00E155EE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 i zagraniczn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e w obszarze dostępności</w:t>
      </w:r>
      <w:r w:rsidR="00E155EE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 (Zadanie 1)</w:t>
      </w:r>
    </w:p>
    <w:p w14:paraId="04F1DA0F" w14:textId="6DF3B8D1" w:rsidR="003F3C51" w:rsidRPr="004E180B" w:rsidRDefault="003F3C51" w:rsidP="001674A2">
      <w:pPr>
        <w:spacing w:after="0" w:line="360" w:lineRule="auto"/>
        <w:ind w:left="567"/>
        <w:outlineLvl w:val="3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Osobami uczestniczącymi, mogą zostać: </w:t>
      </w:r>
    </w:p>
    <w:p w14:paraId="1674893A" w14:textId="42AF9762" w:rsidR="003F3C51" w:rsidRPr="004E180B" w:rsidRDefault="003F3C51" w:rsidP="001674A2">
      <w:pPr>
        <w:pStyle w:val="Akapitzlist"/>
        <w:numPr>
          <w:ilvl w:val="0"/>
          <w:numId w:val="22"/>
        </w:numPr>
        <w:spacing w:after="0" w:line="360" w:lineRule="auto"/>
        <w:ind w:left="1491" w:hanging="357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osoby pracujące z grup: nauczycieli akademickich, kadry kierowniczej i administracyjnej, zajmujące się zwiększeniem dostępności oraz poziomu inkluzyjności i uniwersalności Uniwersytetu Śląskiego, które zostały zrekrutowane do projektu zgodnie z procedurami opisanymi w §2.</w:t>
      </w:r>
    </w:p>
    <w:p w14:paraId="47AD0D1B" w14:textId="799A7F6A" w:rsidR="00E155EE" w:rsidRPr="004E180B" w:rsidRDefault="00E155EE" w:rsidP="001674A2">
      <w:pPr>
        <w:pStyle w:val="Akapitzlist"/>
        <w:numPr>
          <w:ilvl w:val="0"/>
          <w:numId w:val="15"/>
        </w:numPr>
        <w:spacing w:after="0" w:line="360" w:lineRule="auto"/>
        <w:ind w:left="924" w:hanging="357"/>
        <w:outlineLvl w:val="3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Tutoring rówieśniczy (Zadanie 7)</w:t>
      </w:r>
    </w:p>
    <w:p w14:paraId="09E16C38" w14:textId="6C4D01F5" w:rsidR="003F3C51" w:rsidRPr="004E180B" w:rsidRDefault="003F3C51" w:rsidP="001674A2">
      <w:pPr>
        <w:spacing w:after="0" w:line="360" w:lineRule="auto"/>
        <w:ind w:left="567"/>
        <w:outlineLvl w:val="3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Osobami uczestniczącymi, mogą zostać: </w:t>
      </w:r>
    </w:p>
    <w:p w14:paraId="280144FC" w14:textId="2010AB91" w:rsidR="003F3C51" w:rsidRPr="004E180B" w:rsidRDefault="003F3C51" w:rsidP="001674A2">
      <w:pPr>
        <w:pStyle w:val="Akapitzlist"/>
        <w:numPr>
          <w:ilvl w:val="0"/>
          <w:numId w:val="22"/>
        </w:numPr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 xml:space="preserve">osoby studiujące, </w:t>
      </w:r>
    </w:p>
    <w:p w14:paraId="26AA9B66" w14:textId="12610335" w:rsidR="00F23991" w:rsidRPr="004E180B" w:rsidRDefault="003F3C51" w:rsidP="001674A2">
      <w:pPr>
        <w:pStyle w:val="Akapitzlist"/>
        <w:numPr>
          <w:ilvl w:val="0"/>
          <w:numId w:val="22"/>
        </w:numPr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osoby kształcące się w szkołach doktorskich Uniwersytetu Śląskiego,</w:t>
      </w:r>
      <w:r w:rsidRPr="004E180B">
        <w:rPr>
          <w:rFonts w:ascii="PT Sans" w:hAnsi="PT Sans"/>
          <w:sz w:val="24"/>
          <w:szCs w:val="24"/>
        </w:rPr>
        <w:t xml:space="preserve"> </w:t>
      </w:r>
    </w:p>
    <w:p w14:paraId="53C04A91" w14:textId="7A185425" w:rsidR="003F3C51" w:rsidRPr="004E180B" w:rsidRDefault="00F23991" w:rsidP="001674A2">
      <w:pPr>
        <w:pStyle w:val="Akapitzlist"/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k</w:t>
      </w:r>
      <w:r w:rsidR="003F3C51" w:rsidRPr="004E180B">
        <w:rPr>
          <w:rFonts w:ascii="PT Sans" w:hAnsi="PT Sans"/>
          <w:sz w:val="24"/>
          <w:szCs w:val="24"/>
          <w:lang w:eastAsia="pl-PL"/>
        </w:rPr>
        <w:t>tóre zostały zrekrutowane do projektu zgodnie z procedurami opisanymi w §2.</w:t>
      </w:r>
    </w:p>
    <w:p w14:paraId="5F1C63AE" w14:textId="07E91BF9" w:rsidR="00E155EE" w:rsidRPr="004E180B" w:rsidRDefault="00E155EE" w:rsidP="001674A2">
      <w:pPr>
        <w:pStyle w:val="Akapitzlist"/>
        <w:numPr>
          <w:ilvl w:val="0"/>
          <w:numId w:val="15"/>
        </w:numPr>
        <w:spacing w:after="0" w:line="360" w:lineRule="auto"/>
        <w:ind w:left="924" w:hanging="357"/>
        <w:outlineLvl w:val="3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Superwizje tutorskie </w:t>
      </w:r>
      <w:r w:rsidR="003F3C51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grupowe i indywidualne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(Zadanie 7)</w:t>
      </w:r>
    </w:p>
    <w:p w14:paraId="1A730CA0" w14:textId="77777777" w:rsidR="003F3C51" w:rsidRPr="004E180B" w:rsidRDefault="003F3C51" w:rsidP="001674A2">
      <w:pPr>
        <w:spacing w:after="0" w:line="360" w:lineRule="auto"/>
        <w:ind w:left="567"/>
        <w:rPr>
          <w:rFonts w:ascii="PT Sans" w:eastAsia="Times New Roman" w:hAnsi="PT Sans" w:cs="Times New Roman"/>
          <w:sz w:val="24"/>
          <w:szCs w:val="24"/>
          <w:lang w:eastAsia="pl-PL"/>
        </w:rPr>
      </w:pPr>
      <w:r w:rsidRPr="004E180B">
        <w:rPr>
          <w:rFonts w:ascii="PT Sans" w:eastAsia="Times New Roman" w:hAnsi="PT Sans" w:cs="Times New Roman"/>
          <w:sz w:val="24"/>
          <w:szCs w:val="24"/>
          <w:lang w:eastAsia="pl-PL"/>
        </w:rPr>
        <w:t xml:space="preserve">Osobami uczestniczącymi, mogą zostać: </w:t>
      </w:r>
    </w:p>
    <w:p w14:paraId="69850579" w14:textId="5F855DF9" w:rsidR="003F3C51" w:rsidRPr="004E180B" w:rsidRDefault="003F3C51" w:rsidP="001674A2">
      <w:pPr>
        <w:pStyle w:val="Akapitzlist"/>
        <w:numPr>
          <w:ilvl w:val="0"/>
          <w:numId w:val="26"/>
        </w:numPr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 xml:space="preserve">osoby studiujące, </w:t>
      </w:r>
    </w:p>
    <w:p w14:paraId="2F2FD4E4" w14:textId="1AE5409F" w:rsidR="003F3C51" w:rsidRPr="004E180B" w:rsidRDefault="003F3C51" w:rsidP="001674A2">
      <w:pPr>
        <w:pStyle w:val="Akapitzlist"/>
        <w:numPr>
          <w:ilvl w:val="0"/>
          <w:numId w:val="26"/>
        </w:numPr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>osoby kształcące się w szkołach doktorskich Uniwersytetu Śląskiego,</w:t>
      </w:r>
    </w:p>
    <w:p w14:paraId="4139FBF1" w14:textId="7E6796D2" w:rsidR="00E155EE" w:rsidRPr="004E180B" w:rsidRDefault="003F3C51" w:rsidP="001674A2">
      <w:pPr>
        <w:pStyle w:val="Akapitzlist"/>
        <w:spacing w:after="0" w:line="360" w:lineRule="auto"/>
        <w:ind w:left="1494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 xml:space="preserve">które zostały zrekrutowane do projektu zgodnie z procedurami opisanymi w §2 i została z nimi podpisana umowa o świadczenie usług tutoringu w ramach projektu. </w:t>
      </w:r>
      <w:r w:rsidR="00E155EE" w:rsidRPr="004E180B">
        <w:rPr>
          <w:rFonts w:ascii="PT Sans" w:hAnsi="PT Sans"/>
          <w:sz w:val="24"/>
          <w:szCs w:val="24"/>
          <w:lang w:eastAsia="pl-PL"/>
        </w:rPr>
        <w:t>studentów i doktorantów uczestniczących w tutoringu, z którymi podpisano umowę w ramach projektu.</w:t>
      </w:r>
    </w:p>
    <w:p w14:paraId="500BDC72" w14:textId="4058AEC1" w:rsidR="00F23991" w:rsidRPr="004E180B" w:rsidRDefault="001674A2" w:rsidP="001674A2">
      <w:pPr>
        <w:spacing w:after="0" w:line="360" w:lineRule="auto"/>
        <w:ind w:left="210"/>
        <w:rPr>
          <w:rFonts w:ascii="PT Sans" w:hAnsi="PT Sans"/>
          <w:sz w:val="24"/>
          <w:szCs w:val="24"/>
          <w:lang w:eastAsia="pl-PL"/>
        </w:rPr>
      </w:pPr>
      <w:r w:rsidRPr="004E180B">
        <w:rPr>
          <w:rFonts w:ascii="PT Sans" w:hAnsi="PT Sans"/>
          <w:sz w:val="24"/>
          <w:szCs w:val="24"/>
          <w:lang w:eastAsia="pl-PL"/>
        </w:rPr>
        <w:t xml:space="preserve">2. </w:t>
      </w:r>
      <w:r w:rsidR="00F23991" w:rsidRPr="004E180B">
        <w:rPr>
          <w:rFonts w:ascii="PT Sans" w:hAnsi="PT Sans"/>
          <w:sz w:val="24"/>
          <w:szCs w:val="24"/>
          <w:lang w:eastAsia="pl-PL"/>
        </w:rPr>
        <w:t>Rekrutacja uczestników odbywa się zgodnie z procedurami opisanymi w §8.</w:t>
      </w:r>
    </w:p>
    <w:p w14:paraId="24CC1EAA" w14:textId="70414D60" w:rsidR="001C74E9" w:rsidRPr="00B14419" w:rsidRDefault="55C06D71" w:rsidP="00B1441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PT Sans" w:hAnsi="PT Sans"/>
          <w:b/>
          <w:bCs/>
        </w:rPr>
      </w:pPr>
      <w:r w:rsidRPr="004E180B">
        <w:rPr>
          <w:rStyle w:val="normaltextrun"/>
          <w:rFonts w:ascii="PT Sans" w:hAnsi="PT Sans"/>
          <w:b/>
          <w:bCs/>
        </w:rPr>
        <w:lastRenderedPageBreak/>
        <w:t>§</w:t>
      </w:r>
      <w:r w:rsidR="05785053" w:rsidRPr="004E180B">
        <w:rPr>
          <w:rStyle w:val="normaltextrun"/>
          <w:rFonts w:ascii="PT Sans" w:hAnsi="PT Sans"/>
          <w:b/>
          <w:bCs/>
        </w:rPr>
        <w:t>8</w:t>
      </w:r>
      <w:r w:rsidR="00F23991" w:rsidRPr="004E180B">
        <w:rPr>
          <w:rStyle w:val="normaltextrun"/>
          <w:rFonts w:ascii="PT Sans" w:hAnsi="PT Sans"/>
          <w:b/>
          <w:bCs/>
        </w:rPr>
        <w:t xml:space="preserve"> Zasady naboru</w:t>
      </w:r>
    </w:p>
    <w:bookmarkEnd w:id="5"/>
    <w:p w14:paraId="34276B4E" w14:textId="2AFC0AC3" w:rsidR="00F23991" w:rsidRPr="004E180B" w:rsidRDefault="0008403A" w:rsidP="00084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1. </w:t>
      </w:r>
      <w:r w:rsidR="00F23991" w:rsidRPr="004E180B">
        <w:rPr>
          <w:rFonts w:ascii="PT Sans" w:eastAsia="Times New Roman" w:hAnsi="PT Sans"/>
          <w:sz w:val="24"/>
          <w:szCs w:val="24"/>
          <w:lang w:eastAsia="pl-PL"/>
        </w:rPr>
        <w:t>Koordynator/Koordynatorka Projektu ogłasza nabór na daną formę wsparcia.</w:t>
      </w:r>
    </w:p>
    <w:p w14:paraId="25F70537" w14:textId="1FCDC5BB" w:rsidR="00F23991" w:rsidRPr="004E180B" w:rsidRDefault="00F23991" w:rsidP="001674A2">
      <w:pPr>
        <w:pStyle w:val="Akapitzlist"/>
        <w:numPr>
          <w:ilvl w:val="3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W ogłoszeniu o naborze określa się:</w:t>
      </w:r>
    </w:p>
    <w:p w14:paraId="108FE1A1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a)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grupę docelową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</w:p>
    <w:p w14:paraId="7ACF9E5F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b)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tematykę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</w:p>
    <w:p w14:paraId="09FBAE42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c)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miejsce i datę realizacji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</w:p>
    <w:p w14:paraId="1758C450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d)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rodzaj formy wsparcia (jeśli dotyczy),</w:t>
      </w:r>
    </w:p>
    <w:p w14:paraId="436FFC97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e)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w przypadku wizyt studyjnych i konferencji – informację o charakterze (krajowym lub zagranicznym),</w:t>
      </w:r>
    </w:p>
    <w:p w14:paraId="6B4706B7" w14:textId="77777777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f) 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wymagane dokumenty rekrutacyjne oraz termin ich składania.</w:t>
      </w:r>
    </w:p>
    <w:p w14:paraId="38CC1063" w14:textId="3055A82B" w:rsidR="00F23991" w:rsidRPr="004E180B" w:rsidRDefault="00F2399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3. Koordynator/Koordynatorka Projektu może wskazać dodatkowe kryteria rekrutacyjne, wcześniej nie określone.</w:t>
      </w:r>
    </w:p>
    <w:p w14:paraId="124AA013" w14:textId="12B6DE0B" w:rsidR="745C0597" w:rsidRPr="004E180B" w:rsidRDefault="745C0597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/>
        <w:jc w:val="center"/>
        <w:textAlignment w:val="baseline"/>
        <w:rPr>
          <w:rStyle w:val="normaltextrun"/>
          <w:rFonts w:ascii="PT Sans" w:hAnsi="PT Sans"/>
          <w:b/>
          <w:bCs/>
          <w:sz w:val="24"/>
          <w:szCs w:val="24"/>
        </w:rPr>
      </w:pPr>
      <w:r w:rsidRPr="004E180B">
        <w:rPr>
          <w:rStyle w:val="normaltextrun"/>
          <w:rFonts w:ascii="PT Sans" w:hAnsi="PT Sans"/>
          <w:b/>
          <w:bCs/>
          <w:sz w:val="24"/>
          <w:szCs w:val="24"/>
        </w:rPr>
        <w:t>§</w:t>
      </w:r>
      <w:r w:rsidR="53DA551C" w:rsidRPr="004E180B">
        <w:rPr>
          <w:rStyle w:val="normaltextrun"/>
          <w:rFonts w:ascii="PT Sans" w:hAnsi="PT Sans"/>
          <w:b/>
          <w:bCs/>
          <w:sz w:val="24"/>
          <w:szCs w:val="24"/>
        </w:rPr>
        <w:t>9</w:t>
      </w:r>
      <w:r w:rsidR="00A505A5" w:rsidRPr="004E180B">
        <w:rPr>
          <w:rStyle w:val="normaltextrun"/>
          <w:rFonts w:ascii="PT Sans" w:hAnsi="PT Sans"/>
          <w:b/>
          <w:bCs/>
          <w:sz w:val="24"/>
          <w:szCs w:val="24"/>
        </w:rPr>
        <w:t xml:space="preserve"> Dokumentacja rekrutacyjna</w:t>
      </w:r>
    </w:p>
    <w:p w14:paraId="7AD21BAB" w14:textId="5302A3C7" w:rsidR="00A505A5" w:rsidRPr="004E180B" w:rsidRDefault="00A505A5" w:rsidP="001674A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Aby zgłosić się do udziału w wybranej formie wsparcia, osoba uczestnicząca w Projekcie powinna:</w:t>
      </w:r>
    </w:p>
    <w:p w14:paraId="697C78FD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</w:rPr>
      </w:pPr>
      <w:r w:rsidRPr="004E180B">
        <w:rPr>
          <w:rFonts w:ascii="PT Sans" w:hAnsi="PT Sans"/>
        </w:rPr>
        <w:t>a) wypełnić właściwą Kartę wyboru formy wsparcia,</w:t>
      </w:r>
    </w:p>
    <w:p w14:paraId="673A6424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</w:rPr>
      </w:pPr>
      <w:r w:rsidRPr="004E180B">
        <w:rPr>
          <w:rFonts w:ascii="PT Sans" w:hAnsi="PT Sans"/>
        </w:rPr>
        <w:t>b) wydrukować ją w wersji pełnokolorowej,</w:t>
      </w:r>
    </w:p>
    <w:p w14:paraId="462097F0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</w:rPr>
      </w:pPr>
      <w:r w:rsidRPr="004E180B">
        <w:rPr>
          <w:rFonts w:ascii="PT Sans" w:hAnsi="PT Sans"/>
        </w:rPr>
        <w:t>c) podpisać i dostarczyć do Biura Projektu.</w:t>
      </w:r>
    </w:p>
    <w:p w14:paraId="02A21D10" w14:textId="77777777" w:rsidR="00A505A5" w:rsidRPr="004E180B" w:rsidRDefault="00A505A5" w:rsidP="0008403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Karty wyboru formy wsparcia dostępne są w następujących wersjach:</w:t>
      </w:r>
    </w:p>
    <w:p w14:paraId="2041AFC7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  <w:b/>
          <w:bCs/>
        </w:rPr>
      </w:pPr>
      <w:r w:rsidRPr="004E180B">
        <w:rPr>
          <w:rFonts w:ascii="PT Sans" w:hAnsi="PT Sans"/>
        </w:rPr>
        <w:t xml:space="preserve">a) dla osób studiujących – </w:t>
      </w:r>
      <w:r w:rsidRPr="004E180B">
        <w:rPr>
          <w:rFonts w:ascii="PT Sans" w:hAnsi="PT Sans"/>
          <w:b/>
          <w:bCs/>
        </w:rPr>
        <w:t>Załącznik nr 13,</w:t>
      </w:r>
    </w:p>
    <w:p w14:paraId="13012B48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  <w:b/>
          <w:bCs/>
        </w:rPr>
      </w:pPr>
      <w:r w:rsidRPr="004E180B">
        <w:rPr>
          <w:rFonts w:ascii="PT Sans" w:hAnsi="PT Sans"/>
        </w:rPr>
        <w:t xml:space="preserve">b) dla osób kształcących się w szkołach doktorskich – </w:t>
      </w:r>
      <w:r w:rsidRPr="004E180B">
        <w:rPr>
          <w:rFonts w:ascii="PT Sans" w:hAnsi="PT Sans"/>
          <w:b/>
          <w:bCs/>
        </w:rPr>
        <w:t>Załącznik nr 12,</w:t>
      </w:r>
    </w:p>
    <w:p w14:paraId="2EE6264D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  <w:b/>
          <w:bCs/>
        </w:rPr>
      </w:pPr>
      <w:r w:rsidRPr="004E180B">
        <w:rPr>
          <w:rFonts w:ascii="PT Sans" w:hAnsi="PT Sans"/>
        </w:rPr>
        <w:t xml:space="preserve">c) dla nauczycieli akademickich – </w:t>
      </w:r>
      <w:r w:rsidRPr="004E180B">
        <w:rPr>
          <w:rFonts w:ascii="PT Sans" w:hAnsi="PT Sans"/>
          <w:b/>
          <w:bCs/>
        </w:rPr>
        <w:t>Załącznik nr 10,</w:t>
      </w:r>
    </w:p>
    <w:p w14:paraId="4E5813D7" w14:textId="77777777" w:rsidR="00A505A5" w:rsidRPr="004E180B" w:rsidRDefault="00A505A5" w:rsidP="001674A2">
      <w:pPr>
        <w:pStyle w:val="paragraph"/>
        <w:spacing w:before="0" w:beforeAutospacing="0" w:after="0" w:afterAutospacing="0" w:line="360" w:lineRule="auto"/>
        <w:ind w:left="567"/>
        <w:rPr>
          <w:rFonts w:ascii="PT Sans" w:hAnsi="PT Sans"/>
          <w:b/>
          <w:bCs/>
        </w:rPr>
      </w:pPr>
      <w:r w:rsidRPr="004E180B">
        <w:rPr>
          <w:rFonts w:ascii="PT Sans" w:hAnsi="PT Sans"/>
        </w:rPr>
        <w:t xml:space="preserve">d) dla kadry kierowniczej i administracyjnej – </w:t>
      </w:r>
      <w:r w:rsidRPr="004E180B">
        <w:rPr>
          <w:rFonts w:ascii="PT Sans" w:hAnsi="PT Sans"/>
          <w:b/>
          <w:bCs/>
        </w:rPr>
        <w:t>Załącznik nr 11.</w:t>
      </w:r>
    </w:p>
    <w:p w14:paraId="522CD709" w14:textId="262CBA68" w:rsidR="00C750EA" w:rsidRPr="004E180B" w:rsidRDefault="00A505A5" w:rsidP="0008403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rPr>
          <w:rFonts w:ascii="PT Sans" w:hAnsi="PT Sans"/>
        </w:rPr>
      </w:pPr>
      <w:r w:rsidRPr="004E180B">
        <w:rPr>
          <w:rFonts w:ascii="PT Sans" w:hAnsi="PT Sans"/>
        </w:rPr>
        <w:t>Dokumenty należy składać po oficjalnym rozpoczęciu naboru do danej formy wsparcia.</w:t>
      </w:r>
    </w:p>
    <w:p w14:paraId="3AE54156" w14:textId="09C703B9" w:rsidR="0076426C" w:rsidRPr="004E180B" w:rsidRDefault="0067725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IV. </w:t>
      </w:r>
      <w:r w:rsidR="0076426C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Zasady monitorowania osób biorących udział w projekcie</w:t>
      </w:r>
    </w:p>
    <w:p w14:paraId="08084A33" w14:textId="0CE07B55" w:rsidR="0076426C" w:rsidRPr="004E180B" w:rsidRDefault="00764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lastRenderedPageBreak/>
        <w:t>§</w:t>
      </w:r>
      <w:r w:rsidR="6032AE56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1</w:t>
      </w:r>
      <w:r w:rsidR="00A505A5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0</w:t>
      </w:r>
    </w:p>
    <w:p w14:paraId="411344B8" w14:textId="5065A54F" w:rsidR="0076426C" w:rsidRPr="004E180B" w:rsidRDefault="6B6C1E03" w:rsidP="001674A2">
      <w:pPr>
        <w:numPr>
          <w:ilvl w:val="0"/>
          <w:numId w:val="1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Prowadzony monitoring i kontrola działań pomagają ulepszyć formy wsparcia wymienione </w:t>
      </w:r>
      <w:r w:rsidR="1B8E88CE" w:rsidRPr="004E180B">
        <w:rPr>
          <w:rFonts w:ascii="PT Sans" w:eastAsia="Times New Roman" w:hAnsi="PT Sans"/>
          <w:sz w:val="24"/>
          <w:szCs w:val="24"/>
          <w:lang w:eastAsia="pl-PL"/>
        </w:rPr>
        <w:t>w §1 ust. 1 tego Regulaminu.</w:t>
      </w:r>
    </w:p>
    <w:p w14:paraId="1B40178B" w14:textId="1E1FD872" w:rsidR="0076426C" w:rsidRPr="004E180B" w:rsidRDefault="1B8E88CE" w:rsidP="001674A2">
      <w:pPr>
        <w:numPr>
          <w:ilvl w:val="0"/>
          <w:numId w:val="1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Osoby biorące udział w projekcie muszą podpisać listy obecności, aby potwierdzić swój udział w </w:t>
      </w:r>
      <w:r w:rsidR="2FF60BE0" w:rsidRPr="004E180B">
        <w:rPr>
          <w:rFonts w:ascii="PT Sans" w:eastAsia="Times New Roman" w:hAnsi="PT Sans"/>
          <w:sz w:val="24"/>
          <w:szCs w:val="24"/>
          <w:lang w:eastAsia="pl-PL"/>
        </w:rPr>
        <w:t>formie wsparcia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5D395A6A" w14:textId="547031E7" w:rsidR="14C3E20C" w:rsidRPr="004E180B" w:rsidRDefault="14C3E20C" w:rsidP="001674A2">
      <w:pPr>
        <w:numPr>
          <w:ilvl w:val="0"/>
          <w:numId w:val="1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Osoby biorące udział w projekcie</w:t>
      </w:r>
      <w:r w:rsidR="246C8DF3" w:rsidRPr="004E180B">
        <w:rPr>
          <w:rFonts w:ascii="PT Sans" w:eastAsia="Times New Roman" w:hAnsi="PT Sans"/>
          <w:sz w:val="24"/>
          <w:szCs w:val="24"/>
          <w:lang w:eastAsia="pl-PL"/>
        </w:rPr>
        <w:t xml:space="preserve"> są zobowiązane do wypełnienia wszystkich dokumentów</w:t>
      </w:r>
      <w:r w:rsidR="1C989EDD" w:rsidRPr="004E180B">
        <w:rPr>
          <w:rFonts w:ascii="PT Sans" w:eastAsia="Times New Roman" w:hAnsi="PT Sans"/>
          <w:sz w:val="24"/>
          <w:szCs w:val="24"/>
          <w:lang w:eastAsia="pl-PL"/>
        </w:rPr>
        <w:t>, które zostaną im p</w:t>
      </w:r>
      <w:r w:rsidR="57950E2B" w:rsidRPr="004E180B">
        <w:rPr>
          <w:rFonts w:ascii="PT Sans" w:eastAsia="Times New Roman" w:hAnsi="PT Sans"/>
          <w:sz w:val="24"/>
          <w:szCs w:val="24"/>
          <w:lang w:eastAsia="pl-PL"/>
        </w:rPr>
        <w:t xml:space="preserve">rzekazane </w:t>
      </w:r>
      <w:r w:rsidR="0A110B5E" w:rsidRPr="004E180B">
        <w:rPr>
          <w:rFonts w:ascii="PT Sans" w:eastAsia="Times New Roman" w:hAnsi="PT Sans"/>
          <w:sz w:val="24"/>
          <w:szCs w:val="24"/>
          <w:lang w:eastAsia="pl-PL"/>
        </w:rPr>
        <w:t xml:space="preserve">przez osobę prowadzącą </w:t>
      </w:r>
      <w:r w:rsidR="540A1823" w:rsidRPr="004E180B">
        <w:rPr>
          <w:rFonts w:ascii="PT Sans" w:eastAsia="Times New Roman" w:hAnsi="PT Sans"/>
          <w:sz w:val="24"/>
          <w:szCs w:val="24"/>
          <w:lang w:eastAsia="pl-PL"/>
        </w:rPr>
        <w:t>formę wsparcia w trakcie jej trwania i po jej zakończeniu</w:t>
      </w:r>
      <w:r w:rsidR="12031716" w:rsidRPr="004E180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04D3FB07" w14:textId="502302B4" w:rsidR="0076426C" w:rsidRPr="004E180B" w:rsidRDefault="0076426C" w:rsidP="001674A2">
      <w:pPr>
        <w:numPr>
          <w:ilvl w:val="0"/>
          <w:numId w:val="1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7175454B">
        <w:rPr>
          <w:rFonts w:ascii="PT Sans" w:eastAsia="Times New Roman" w:hAnsi="PT Sans"/>
          <w:sz w:val="24"/>
          <w:szCs w:val="24"/>
          <w:lang w:eastAsia="pl-PL"/>
        </w:rPr>
        <w:t>Osoby biorące udział w projekcie muszą dostarczyć Uczelni</w:t>
      </w:r>
      <w:r w:rsidR="006A5A3B" w:rsidRPr="7175454B">
        <w:rPr>
          <w:rFonts w:ascii="PT Sans" w:eastAsia="Times New Roman" w:hAnsi="PT Sans"/>
          <w:sz w:val="24"/>
          <w:szCs w:val="24"/>
          <w:lang w:eastAsia="pl-PL"/>
        </w:rPr>
        <w:t xml:space="preserve"> (UŚ)</w:t>
      </w:r>
      <w:r w:rsidRPr="7175454B">
        <w:rPr>
          <w:rFonts w:ascii="PT Sans" w:eastAsia="Times New Roman" w:hAnsi="PT Sans"/>
          <w:sz w:val="24"/>
          <w:szCs w:val="24"/>
          <w:lang w:eastAsia="pl-PL"/>
        </w:rPr>
        <w:t xml:space="preserve"> i instytucjom monitorującym projekty finansowane z funduszy UE wszystkie potrzebne informacje, wyjaśnienia oraz dokumenty związane z projektem</w:t>
      </w:r>
      <w:r w:rsidR="00A505A5" w:rsidRPr="7175454B">
        <w:rPr>
          <w:rFonts w:ascii="PT Sans" w:eastAsia="Times New Roman" w:hAnsi="PT Sans"/>
          <w:sz w:val="24"/>
          <w:szCs w:val="24"/>
          <w:lang w:eastAsia="pl-PL"/>
        </w:rPr>
        <w:t xml:space="preserve"> do 4 tygodni o</w:t>
      </w:r>
      <w:r w:rsidR="0262DE30" w:rsidRPr="7175454B">
        <w:rPr>
          <w:rFonts w:ascii="PT Sans" w:eastAsia="Times New Roman" w:hAnsi="PT Sans"/>
          <w:sz w:val="24"/>
          <w:szCs w:val="24"/>
          <w:lang w:eastAsia="pl-PL"/>
        </w:rPr>
        <w:t>d</w:t>
      </w:r>
      <w:r w:rsidR="00A505A5" w:rsidRPr="7175454B">
        <w:rPr>
          <w:rFonts w:ascii="PT Sans" w:eastAsia="Times New Roman" w:hAnsi="PT Sans"/>
          <w:sz w:val="24"/>
          <w:szCs w:val="24"/>
          <w:lang w:eastAsia="pl-PL"/>
        </w:rPr>
        <w:t xml:space="preserve"> zakończeni</w:t>
      </w:r>
      <w:r w:rsidR="299AEF4B" w:rsidRPr="7175454B">
        <w:rPr>
          <w:rFonts w:ascii="PT Sans" w:eastAsia="Times New Roman" w:hAnsi="PT Sans"/>
          <w:sz w:val="24"/>
          <w:szCs w:val="24"/>
          <w:lang w:eastAsia="pl-PL"/>
        </w:rPr>
        <w:t>a</w:t>
      </w:r>
      <w:r w:rsidR="00A505A5" w:rsidRPr="7175454B">
        <w:rPr>
          <w:rFonts w:ascii="PT Sans" w:eastAsia="Times New Roman" w:hAnsi="PT Sans"/>
          <w:sz w:val="24"/>
          <w:szCs w:val="24"/>
          <w:lang w:eastAsia="pl-PL"/>
        </w:rPr>
        <w:t xml:space="preserve"> udziału w formie wsparcia</w:t>
      </w:r>
      <w:r w:rsidRPr="7175454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5351F29D" w14:textId="1113C60B" w:rsidR="0076426C" w:rsidRPr="004E180B" w:rsidRDefault="0067725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V. </w:t>
      </w:r>
      <w:r w:rsidR="0076426C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Przetwarzanie danych osobowych</w:t>
      </w:r>
    </w:p>
    <w:p w14:paraId="09D55E49" w14:textId="54332CCF" w:rsidR="0076426C" w:rsidRPr="004E180B" w:rsidRDefault="00764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§</w:t>
      </w:r>
      <w:r w:rsidR="3A5120F4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1</w:t>
      </w:r>
      <w:r w:rsidR="00A505A5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1</w:t>
      </w:r>
    </w:p>
    <w:p w14:paraId="598EC38D" w14:textId="3B0A1919" w:rsidR="0076426C" w:rsidRPr="004E180B" w:rsidRDefault="1B8E88CE" w:rsidP="001674A2">
      <w:pPr>
        <w:numPr>
          <w:ilvl w:val="0"/>
          <w:numId w:val="1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Administratorem danych osobowych </w:t>
      </w:r>
      <w:r w:rsidR="13D333C7" w:rsidRPr="004E180B">
        <w:rPr>
          <w:rFonts w:ascii="PT Sans" w:eastAsia="Times New Roman" w:hAnsi="PT Sans"/>
          <w:sz w:val="24"/>
          <w:szCs w:val="24"/>
          <w:lang w:eastAsia="pl-PL"/>
        </w:rPr>
        <w:t xml:space="preserve">są: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Uniwersytet Śląski w Katowicach</w:t>
      </w:r>
      <w:r w:rsidR="7F9D791F"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>M</w:t>
      </w:r>
      <w:r w:rsidR="5683307B" w:rsidRPr="004E180B">
        <w:rPr>
          <w:rFonts w:ascii="PT Sans" w:eastAsia="Times New Roman" w:hAnsi="PT Sans"/>
          <w:sz w:val="24"/>
          <w:szCs w:val="24"/>
          <w:lang w:eastAsia="pl-PL"/>
        </w:rPr>
        <w:t>inisterstwo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 xml:space="preserve"> W</w:t>
      </w:r>
      <w:r w:rsidR="2DCC56E0" w:rsidRPr="004E180B">
        <w:rPr>
          <w:rFonts w:ascii="PT Sans" w:eastAsia="Times New Roman" w:hAnsi="PT Sans"/>
          <w:sz w:val="24"/>
          <w:szCs w:val="24"/>
          <w:lang w:eastAsia="pl-PL"/>
        </w:rPr>
        <w:t>łaściwe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54D346D0" w:rsidRPr="004E180B">
        <w:rPr>
          <w:rFonts w:ascii="PT Sans" w:eastAsia="Times New Roman" w:hAnsi="PT Sans"/>
          <w:sz w:val="24"/>
          <w:szCs w:val="24"/>
          <w:lang w:eastAsia="pl-PL"/>
        </w:rPr>
        <w:t>do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 xml:space="preserve"> S</w:t>
      </w:r>
      <w:r w:rsidR="124F671B" w:rsidRPr="004E180B">
        <w:rPr>
          <w:rFonts w:ascii="PT Sans" w:eastAsia="Times New Roman" w:hAnsi="PT Sans"/>
          <w:sz w:val="24"/>
          <w:szCs w:val="24"/>
          <w:lang w:eastAsia="pl-PL"/>
        </w:rPr>
        <w:t>praw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 xml:space="preserve"> R</w:t>
      </w:r>
      <w:r w:rsidR="4DFA8F5C" w:rsidRPr="004E180B">
        <w:rPr>
          <w:rFonts w:ascii="PT Sans" w:eastAsia="Times New Roman" w:hAnsi="PT Sans"/>
          <w:sz w:val="24"/>
          <w:szCs w:val="24"/>
          <w:lang w:eastAsia="pl-PL"/>
        </w:rPr>
        <w:t>ozwoju</w:t>
      </w:r>
      <w:r w:rsidR="51A73319" w:rsidRPr="004E180B">
        <w:rPr>
          <w:rFonts w:ascii="PT Sans" w:eastAsia="Times New Roman" w:hAnsi="PT Sans"/>
          <w:sz w:val="24"/>
          <w:szCs w:val="24"/>
          <w:lang w:eastAsia="pl-PL"/>
        </w:rPr>
        <w:t xml:space="preserve"> R</w:t>
      </w:r>
      <w:r w:rsidR="079C5713" w:rsidRPr="004E180B">
        <w:rPr>
          <w:rFonts w:ascii="PT Sans" w:eastAsia="Times New Roman" w:hAnsi="PT Sans"/>
          <w:sz w:val="24"/>
          <w:szCs w:val="24"/>
          <w:lang w:eastAsia="pl-PL"/>
        </w:rPr>
        <w:t>egionalnego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, któr</w:t>
      </w:r>
      <w:r w:rsidR="398DEEAD" w:rsidRPr="004E180B">
        <w:rPr>
          <w:rFonts w:ascii="PT Sans" w:eastAsia="Times New Roman" w:hAnsi="PT Sans"/>
          <w:sz w:val="24"/>
          <w:szCs w:val="24"/>
          <w:lang w:eastAsia="pl-PL"/>
        </w:rPr>
        <w:t>e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pełni rolę Instytucji Zarządzającej programu </w:t>
      </w:r>
      <w:r w:rsidR="007B0BF5" w:rsidRPr="007B0BF5">
        <w:rPr>
          <w:rFonts w:ascii="PT Sans" w:eastAsia="Times New Roman" w:hAnsi="PT Sans"/>
          <w:sz w:val="24"/>
          <w:szCs w:val="24"/>
          <w:lang w:eastAsia="pl-PL"/>
        </w:rPr>
        <w:t>Fundusze Europejskie dla Rozwoju Społecznego 2021-2027 współfinansowanego ze środków Europejskiego Funduszu Społecznego Plus</w:t>
      </w:r>
      <w:r w:rsidR="007B0BF5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="50D0D833" w:rsidRPr="004E180B">
        <w:rPr>
          <w:rFonts w:ascii="PT Sans" w:eastAsia="Times New Roman" w:hAnsi="PT Sans"/>
          <w:sz w:val="24"/>
          <w:szCs w:val="24"/>
          <w:lang w:eastAsia="pl-PL"/>
        </w:rPr>
        <w:t xml:space="preserve">oraz Narodowe Centrum Badań i Rozwoju, które pełni </w:t>
      </w:r>
      <w:r w:rsidR="6E03CCB6" w:rsidRPr="004E180B">
        <w:rPr>
          <w:rFonts w:ascii="PT Sans" w:eastAsia="Times New Roman" w:hAnsi="PT Sans"/>
          <w:sz w:val="24"/>
          <w:szCs w:val="24"/>
          <w:lang w:eastAsia="pl-PL"/>
        </w:rPr>
        <w:t>rolę Instytucji Pośredniczącej</w:t>
      </w:r>
      <w:r w:rsidR="1892264E" w:rsidRPr="004E180B">
        <w:rPr>
          <w:rFonts w:ascii="PT Sans" w:eastAsia="Times New Roman" w:hAnsi="PT Sans"/>
          <w:sz w:val="24"/>
          <w:szCs w:val="24"/>
          <w:lang w:eastAsia="pl-PL"/>
        </w:rPr>
        <w:t xml:space="preserve"> programu </w:t>
      </w:r>
      <w:r w:rsidR="007B0BF5" w:rsidRPr="007B0BF5">
        <w:rPr>
          <w:rFonts w:ascii="PT Sans" w:eastAsia="Times New Roman" w:hAnsi="PT Sans"/>
          <w:sz w:val="24"/>
          <w:szCs w:val="24"/>
          <w:lang w:eastAsia="pl-PL"/>
        </w:rPr>
        <w:t>Fundusze Europejskie dla Rozwoju Społecznego 2021-2027 współfinansowanego ze środków Europejskiego Funduszu Społecznego Plus.</w:t>
      </w:r>
    </w:p>
    <w:p w14:paraId="54F0D86E" w14:textId="68B1B0B1" w:rsidR="0076426C" w:rsidRPr="004E180B" w:rsidRDefault="0076426C" w:rsidP="001674A2">
      <w:pPr>
        <w:numPr>
          <w:ilvl w:val="0"/>
          <w:numId w:val="1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Informacje na temat przetwarzania danych osobowych znajdują się w Formularzach (</w:t>
      </w:r>
      <w:r w:rsidR="0008403A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z</w:t>
      </w: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ałączniki nr 5, 6 i 7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) do </w:t>
      </w:r>
      <w:r w:rsidR="006A5A3B" w:rsidRPr="004E180B">
        <w:rPr>
          <w:rFonts w:ascii="PT Sans" w:eastAsia="Times New Roman" w:hAnsi="PT Sans"/>
          <w:sz w:val="24"/>
          <w:szCs w:val="24"/>
          <w:lang w:eastAsia="pl-PL"/>
        </w:rPr>
        <w:t>tego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Regulaminu.</w:t>
      </w:r>
    </w:p>
    <w:p w14:paraId="36ABD67E" w14:textId="77777777" w:rsidR="0076426C" w:rsidRPr="004E180B" w:rsidRDefault="0076426C" w:rsidP="001674A2">
      <w:pPr>
        <w:numPr>
          <w:ilvl w:val="0"/>
          <w:numId w:val="1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Przetwarzanie danych osobowych odbywa się zgodnie z umową o dofinansowanie projektu.</w:t>
      </w:r>
    </w:p>
    <w:p w14:paraId="79507424" w14:textId="77777777" w:rsidR="0076426C" w:rsidRPr="004E180B" w:rsidRDefault="78F640A9" w:rsidP="001674A2">
      <w:pPr>
        <w:numPr>
          <w:ilvl w:val="0"/>
          <w:numId w:val="1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lastRenderedPageBreak/>
        <w:t>Osobą odpowiedzialną za przetwarzanie danych i dokumentów dotyczących osób biorących udział w projekcie jest Koordynator/Koordynatorka projektu.</w:t>
      </w:r>
    </w:p>
    <w:p w14:paraId="1E847726" w14:textId="2A7DC95F" w:rsidR="0076426C" w:rsidRPr="004E180B" w:rsidRDefault="00677251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b/>
          <w:bCs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 xml:space="preserve">VI. </w:t>
      </w:r>
      <w:r w:rsidR="0076426C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Postanowienia końcowe</w:t>
      </w:r>
    </w:p>
    <w:p w14:paraId="5ADBC033" w14:textId="077627A7" w:rsidR="0076426C" w:rsidRPr="004E180B" w:rsidRDefault="00764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jc w:val="center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§</w:t>
      </w:r>
      <w:r w:rsidR="6F854C23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1</w:t>
      </w:r>
      <w:r w:rsidR="005C1FC8"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2</w:t>
      </w:r>
    </w:p>
    <w:p w14:paraId="3B6944BC" w14:textId="7C4AB345" w:rsidR="0076426C" w:rsidRPr="004E180B" w:rsidRDefault="0076426C" w:rsidP="001674A2">
      <w:pPr>
        <w:numPr>
          <w:ilvl w:val="0"/>
          <w:numId w:val="14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W sprawach, które nie są opisane w tym Regulaminie, obowiązują przepisy dotyczące realizacji programu </w:t>
      </w:r>
      <w:r w:rsidR="007B0BF5" w:rsidRPr="007B0BF5">
        <w:rPr>
          <w:rFonts w:ascii="PT Sans" w:eastAsia="Times New Roman" w:hAnsi="PT Sans"/>
          <w:sz w:val="24"/>
          <w:szCs w:val="24"/>
          <w:lang w:eastAsia="pl-PL"/>
        </w:rPr>
        <w:t>Fundusze Europejskie dla Rozwoju Społecznego 2021-2027 współfinansowanego ze środków Europejskiego Funduszu Społecznego Plus</w:t>
      </w:r>
      <w:r w:rsidR="007B0BF5">
        <w:rPr>
          <w:rFonts w:ascii="PT Sans" w:eastAsia="Times New Roman" w:hAnsi="PT Sans"/>
          <w:sz w:val="24"/>
          <w:szCs w:val="24"/>
          <w:lang w:eastAsia="pl-PL"/>
        </w:rPr>
        <w:t xml:space="preserve">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oraz przepisy wewnętrzne Uniwersytetu Śląskiego w Katowicach.</w:t>
      </w:r>
    </w:p>
    <w:p w14:paraId="507EC2D4" w14:textId="79C74E86" w:rsidR="0076426C" w:rsidRPr="004E180B" w:rsidRDefault="0076426C" w:rsidP="001674A2">
      <w:pPr>
        <w:numPr>
          <w:ilvl w:val="0"/>
          <w:numId w:val="14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Uczelnia ma prawo zmienić </w:t>
      </w:r>
      <w:r w:rsidR="006A5A3B" w:rsidRPr="004E180B">
        <w:rPr>
          <w:rFonts w:ascii="PT Sans" w:eastAsia="Times New Roman" w:hAnsi="PT Sans"/>
          <w:sz w:val="24"/>
          <w:szCs w:val="24"/>
          <w:lang w:eastAsia="pl-PL"/>
        </w:rPr>
        <w:t xml:space="preserve">zapisy 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te</w:t>
      </w:r>
      <w:r w:rsidR="006A5A3B" w:rsidRPr="004E180B">
        <w:rPr>
          <w:rFonts w:ascii="PT Sans" w:eastAsia="Times New Roman" w:hAnsi="PT Sans"/>
          <w:sz w:val="24"/>
          <w:szCs w:val="24"/>
          <w:lang w:eastAsia="pl-PL"/>
        </w:rPr>
        <w:t>go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 Regulamin</w:t>
      </w:r>
      <w:r w:rsidR="006A5A3B" w:rsidRPr="004E180B">
        <w:rPr>
          <w:rFonts w:ascii="PT Sans" w:eastAsia="Times New Roman" w:hAnsi="PT Sans"/>
          <w:sz w:val="24"/>
          <w:szCs w:val="24"/>
          <w:lang w:eastAsia="pl-PL"/>
        </w:rPr>
        <w:t>u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>.</w:t>
      </w:r>
    </w:p>
    <w:p w14:paraId="2A051363" w14:textId="77777777" w:rsidR="0076426C" w:rsidRPr="004E180B" w:rsidRDefault="0076426C" w:rsidP="001674A2">
      <w:pPr>
        <w:numPr>
          <w:ilvl w:val="0"/>
          <w:numId w:val="14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ind w:left="357" w:hanging="357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b/>
          <w:bCs/>
          <w:sz w:val="24"/>
          <w:szCs w:val="24"/>
          <w:lang w:eastAsia="pl-PL"/>
        </w:rPr>
        <w:t>Osoba biorąca udział w projekcie, przystępując do niego, oświadcza, że</w:t>
      </w: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: </w:t>
      </w:r>
    </w:p>
    <w:p w14:paraId="1FC584AC" w14:textId="6A5E0AC0" w:rsidR="0076426C" w:rsidRPr="004E180B" w:rsidRDefault="1F790D4C" w:rsidP="001674A2">
      <w:pPr>
        <w:pStyle w:val="Akapitzlist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zapoznała się z treścią Regulaminu i zobowiązuje się go przestrzegać</w:t>
      </w:r>
      <w:r w:rsidR="584C80FD" w:rsidRPr="004E180B">
        <w:rPr>
          <w:rFonts w:ascii="PT Sans" w:eastAsia="Times New Roman" w:hAnsi="PT Sans"/>
          <w:sz w:val="24"/>
          <w:szCs w:val="24"/>
          <w:lang w:eastAsia="pl-PL"/>
        </w:rPr>
        <w:t>,</w:t>
      </w:r>
    </w:p>
    <w:p w14:paraId="777F8DCD" w14:textId="77777777" w:rsidR="0076426C" w:rsidRPr="004E180B" w:rsidRDefault="1F790D4C" w:rsidP="001674A2">
      <w:pPr>
        <w:pStyle w:val="Akapitzlist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after="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zapoznała się i akceptuje zasady przetwarzania danych osobowych, zawarte w Formularzach z załączników: 5, 6 i 7.</w:t>
      </w:r>
    </w:p>
    <w:p w14:paraId="3D256209" w14:textId="7726C99E" w:rsidR="006A5A3B" w:rsidRPr="004E180B" w:rsidRDefault="40F87711" w:rsidP="717545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b/>
          <w:bCs/>
          <w:sz w:val="24"/>
          <w:szCs w:val="24"/>
          <w:u w:val="single"/>
          <w:lang w:eastAsia="pl-PL"/>
        </w:rPr>
      </w:pPr>
      <w:r w:rsidRPr="7175454B">
        <w:rPr>
          <w:rFonts w:ascii="PT Sans" w:eastAsia="Times New Roman" w:hAnsi="PT Sans"/>
          <w:b/>
          <w:bCs/>
          <w:sz w:val="24"/>
          <w:szCs w:val="24"/>
          <w:u w:val="single"/>
          <w:lang w:eastAsia="pl-PL"/>
        </w:rPr>
        <w:t>Załączniki</w:t>
      </w:r>
      <w:r w:rsidR="1D458158" w:rsidRPr="7175454B">
        <w:rPr>
          <w:rFonts w:ascii="PT Sans" w:eastAsia="Times New Roman" w:hAnsi="PT Sans"/>
          <w:b/>
          <w:bCs/>
          <w:sz w:val="24"/>
          <w:szCs w:val="24"/>
          <w:u w:val="single"/>
          <w:lang w:eastAsia="pl-PL"/>
        </w:rPr>
        <w:t xml:space="preserve"> do Regulaminu rekrutacji uczestnictwa w projekcie</w:t>
      </w:r>
      <w:r w:rsidRPr="7175454B">
        <w:rPr>
          <w:rFonts w:ascii="PT Sans" w:eastAsia="Times New Roman" w:hAnsi="PT Sans"/>
          <w:b/>
          <w:bCs/>
          <w:sz w:val="24"/>
          <w:szCs w:val="24"/>
          <w:u w:val="single"/>
          <w:lang w:eastAsia="pl-PL"/>
        </w:rPr>
        <w:t xml:space="preserve">: </w:t>
      </w:r>
    </w:p>
    <w:p w14:paraId="5E2EC5C4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1: Formularz zgłoszeniowy dla osób z grupy nauczycieli akademickich </w:t>
      </w:r>
    </w:p>
    <w:p w14:paraId="4365C985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2: Formularz zgłoszeniowy dla kadry kierowniczej i administracyjnej</w:t>
      </w:r>
    </w:p>
    <w:p w14:paraId="32F0BA93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3: Formularz zgłoszeniowy dla osób kształcących się w szkołach doktorskich</w:t>
      </w:r>
    </w:p>
    <w:p w14:paraId="58326946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4: Formularz zgłoszeniowy dla osób studiujących</w:t>
      </w:r>
    </w:p>
    <w:p w14:paraId="20FD9466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5: Formularz klauzuli informacyjnej Instytucji Zarządzającej FERS 2021-2027 (Klauzula informacyjna ministra właściwego do spraw rozwoju społecznego)</w:t>
      </w:r>
    </w:p>
    <w:p w14:paraId="3B32CB19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6: Formularz klauzuli informacyjnej Instytucji Pośredniczącej FERS 2021-2027 (Klauzula informacyjna Narodowego Centrum Badań i Rozwoju)</w:t>
      </w:r>
    </w:p>
    <w:p w14:paraId="26A640D8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7: Formularz klauzuli informacyjnej Uniwersytetu Śląskiego w Katowicach </w:t>
      </w:r>
    </w:p>
    <w:p w14:paraId="5312723D" w14:textId="67F5A259" w:rsidR="006A5A3B" w:rsidRPr="004E180B" w:rsidRDefault="40F87711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lastRenderedPageBreak/>
        <w:t>Załącznik nr 8: Formularz osobowy</w:t>
      </w:r>
      <w:r w:rsidR="510F4846" w:rsidRPr="004E180B">
        <w:rPr>
          <w:rFonts w:ascii="PT Sans" w:eastAsia="Times New Roman" w:hAnsi="PT Sans"/>
          <w:sz w:val="24"/>
          <w:szCs w:val="24"/>
          <w:lang w:eastAsia="pl-PL"/>
        </w:rPr>
        <w:t xml:space="preserve"> osoby uczestniczącej w Projekcie</w:t>
      </w:r>
    </w:p>
    <w:p w14:paraId="05B56ADA" w14:textId="06E5BF60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9: Deklaracja osoby uczestniczącej w Projekcie </w:t>
      </w:r>
    </w:p>
    <w:p w14:paraId="1BD0D4C3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10: Karta wyboru formy wsparcia dla osób z grupy nauczycieli akademickich</w:t>
      </w:r>
    </w:p>
    <w:p w14:paraId="357EECB8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11: Karta wyboru formy wsparcia dla kadry kierowniczej i administracyjnej </w:t>
      </w:r>
    </w:p>
    <w:p w14:paraId="614C2B4E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bookmarkStart w:id="6" w:name="_Hlk190774778"/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12: Karta wyboru formy wsparcia dla osób kształcących się w szkołach doktorskich</w:t>
      </w:r>
    </w:p>
    <w:bookmarkEnd w:id="6"/>
    <w:p w14:paraId="42262EB8" w14:textId="77777777" w:rsidR="006A5A3B" w:rsidRPr="004E180B" w:rsidRDefault="006A5A3B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13: Karta wyboru formy wsparcia dla osób studiujących </w:t>
      </w:r>
    </w:p>
    <w:p w14:paraId="4DDB2B73" w14:textId="77777777" w:rsidR="006A5A3B" w:rsidRPr="004E180B" w:rsidRDefault="40F87711" w:rsidP="003F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textAlignment w:val="baseline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>Załącznik nr 14: Rezygnacja z uczestnictwa w Projekcie</w:t>
      </w:r>
    </w:p>
    <w:p w14:paraId="391CD366" w14:textId="36EA3FC5" w:rsidR="006A5A3B" w:rsidRPr="004E180B" w:rsidRDefault="1F416076" w:rsidP="00167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spacing w:before="120" w:after="120" w:line="360" w:lineRule="auto"/>
        <w:rPr>
          <w:rFonts w:ascii="PT Sans" w:eastAsia="Times New Roman" w:hAnsi="PT Sans"/>
          <w:sz w:val="24"/>
          <w:szCs w:val="24"/>
          <w:lang w:eastAsia="pl-PL"/>
        </w:rPr>
      </w:pPr>
      <w:r w:rsidRPr="004E180B">
        <w:rPr>
          <w:rFonts w:ascii="PT Sans" w:eastAsia="Times New Roman" w:hAnsi="PT Sans"/>
          <w:sz w:val="24"/>
          <w:szCs w:val="24"/>
          <w:lang w:eastAsia="pl-PL"/>
        </w:rPr>
        <w:t xml:space="preserve">Załącznik nr 15: </w:t>
      </w:r>
      <w:r w:rsidRPr="004E180B">
        <w:rPr>
          <w:rFonts w:ascii="PT Sans" w:eastAsia="PT Sans" w:hAnsi="PT Sans" w:cs="PT Sans"/>
          <w:sz w:val="24"/>
          <w:szCs w:val="24"/>
        </w:rPr>
        <w:t>Formularz zgłoszeni</w:t>
      </w:r>
      <w:r w:rsidR="307C6420" w:rsidRPr="004E180B">
        <w:rPr>
          <w:rFonts w:ascii="PT Sans" w:eastAsia="PT Sans" w:hAnsi="PT Sans" w:cs="PT Sans"/>
          <w:sz w:val="24"/>
          <w:szCs w:val="24"/>
        </w:rPr>
        <w:t>a</w:t>
      </w:r>
      <w:r w:rsidRPr="004E180B">
        <w:rPr>
          <w:rFonts w:ascii="PT Sans" w:eastAsia="PT Sans" w:hAnsi="PT Sans" w:cs="PT Sans"/>
          <w:sz w:val="24"/>
          <w:szCs w:val="24"/>
        </w:rPr>
        <w:t xml:space="preserve"> szczególnych potrzeb</w:t>
      </w:r>
    </w:p>
    <w:sectPr w:rsidR="006A5A3B" w:rsidRPr="004E180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3F84" w14:textId="77777777" w:rsidR="00B06163" w:rsidRDefault="00B06163" w:rsidP="00FE7434">
      <w:pPr>
        <w:spacing w:after="0" w:line="240" w:lineRule="auto"/>
      </w:pPr>
      <w:r>
        <w:separator/>
      </w:r>
    </w:p>
  </w:endnote>
  <w:endnote w:type="continuationSeparator" w:id="0">
    <w:p w14:paraId="2D2C9614" w14:textId="77777777" w:rsidR="00B06163" w:rsidRDefault="00B06163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7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7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r w:rsidRPr="00576F8C"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52BA1A78" w14:textId="77777777" w:rsidR="00EB376B" w:rsidRDefault="00EB376B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EB376B">
      <w:rPr>
        <w:rFonts w:ascii="PT Sans" w:eastAsia="Calibri" w:hAnsi="PT Sans"/>
        <w:color w:val="002D59"/>
        <w:sz w:val="16"/>
        <w:szCs w:val="16"/>
      </w:rPr>
      <w:t>Centrum ds. Osób Studiujących</w:t>
    </w:r>
  </w:p>
  <w:p w14:paraId="1D41A059" w14:textId="3C743FA3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>ul. Bankowa 12, 40-007 Katowice</w:t>
    </w:r>
  </w:p>
  <w:p w14:paraId="01E69C0B" w14:textId="21905EF1" w:rsidR="00FE7434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</w:pPr>
    <w:r w:rsidRPr="00576F8C">
      <w:rPr>
        <w:rFonts w:ascii="PT Sans" w:eastAsia="Calibri" w:hAnsi="PT Sans"/>
        <w:color w:val="002D59"/>
        <w:sz w:val="16"/>
        <w:szCs w:val="16"/>
        <w:lang w:val="de-DE"/>
      </w:rPr>
      <w:t xml:space="preserve">tel.: 32 359 </w:t>
    </w:r>
    <w:r w:rsidR="00655D18">
      <w:rPr>
        <w:rFonts w:ascii="PT Sans" w:eastAsia="Calibri" w:hAnsi="PT Sans"/>
        <w:color w:val="002D59"/>
        <w:sz w:val="16"/>
        <w:szCs w:val="16"/>
        <w:lang w:val="de-DE"/>
      </w:rPr>
      <w:t>1998</w:t>
    </w:r>
    <w:r w:rsidRPr="00576F8C">
      <w:rPr>
        <w:rFonts w:ascii="PT Sans" w:eastAsia="Calibri" w:hAnsi="PT Sans"/>
        <w:color w:val="002D59"/>
        <w:sz w:val="16"/>
        <w:szCs w:val="16"/>
        <w:lang w:val="de-DE"/>
      </w:rPr>
      <w:t xml:space="preserve"> </w:t>
    </w:r>
    <w:r w:rsidRPr="00576F8C">
      <w:rPr>
        <w:rFonts w:ascii="PT Sans" w:hAnsi="PT Sans"/>
        <w:color w:val="002D59"/>
        <w:sz w:val="18"/>
        <w:szCs w:val="18"/>
      </w:rPr>
      <w:t>www.</w:t>
    </w:r>
    <w:r w:rsidRPr="00576F8C">
      <w:rPr>
        <w:rFonts w:ascii="PT Sans" w:hAnsi="PT Sans"/>
        <w:b/>
        <w:bCs/>
        <w:color w:val="002D59"/>
        <w:sz w:val="18"/>
        <w:szCs w:val="18"/>
      </w:rPr>
      <w:t>us.</w:t>
    </w:r>
    <w:r w:rsidRPr="00576F8C">
      <w:rPr>
        <w:rFonts w:ascii="PT Sans" w:hAnsi="PT Sans"/>
        <w:color w:val="002D59"/>
        <w:sz w:val="18"/>
        <w:szCs w:val="18"/>
      </w:rPr>
      <w:t>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4B75" w14:textId="77777777" w:rsidR="00B06163" w:rsidRDefault="00B06163" w:rsidP="00FE7434">
      <w:pPr>
        <w:spacing w:after="0" w:line="240" w:lineRule="auto"/>
      </w:pPr>
      <w:r>
        <w:separator/>
      </w:r>
    </w:p>
  </w:footnote>
  <w:footnote w:type="continuationSeparator" w:id="0">
    <w:p w14:paraId="0EF16C05" w14:textId="77777777" w:rsidR="00B06163" w:rsidRDefault="00B06163" w:rsidP="00FE7434">
      <w:pPr>
        <w:spacing w:after="0" w:line="240" w:lineRule="auto"/>
      </w:pPr>
      <w:r>
        <w:continuationSeparator/>
      </w:r>
    </w:p>
  </w:footnote>
  <w:footnote w:id="1">
    <w:p w14:paraId="5CE746CE" w14:textId="5F6FFE5D" w:rsidR="005A3DBB" w:rsidRPr="005A3DBB" w:rsidRDefault="005A3DBB" w:rsidP="005A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 w:rsidRPr="005A3DBB">
        <w:rPr>
          <w:rFonts w:cstheme="minorHAnsi"/>
          <w:sz w:val="20"/>
          <w:szCs w:val="20"/>
        </w:rPr>
        <w:t xml:space="preserve">Przedstawiciele samorządu studenckiego i innych organizacji </w:t>
      </w:r>
      <w:r>
        <w:rPr>
          <w:rFonts w:cstheme="minorHAnsi"/>
          <w:sz w:val="20"/>
          <w:szCs w:val="20"/>
        </w:rPr>
        <w:t>zrzeszających osoby studiujące</w:t>
      </w:r>
      <w:r w:rsidRPr="005A3DBB">
        <w:rPr>
          <w:rFonts w:cstheme="minorHAnsi"/>
          <w:sz w:val="20"/>
          <w:szCs w:val="20"/>
        </w:rPr>
        <w:t xml:space="preserve"> oraz </w:t>
      </w:r>
      <w:r>
        <w:rPr>
          <w:rFonts w:cstheme="minorHAnsi"/>
          <w:sz w:val="20"/>
          <w:szCs w:val="20"/>
        </w:rPr>
        <w:t>osoby kształcące się w szkołach doktorskich.</w:t>
      </w:r>
    </w:p>
  </w:footnote>
  <w:footnote w:id="2">
    <w:p w14:paraId="1050C35A" w14:textId="7141107A" w:rsidR="00257460" w:rsidRDefault="00B675DB" w:rsidP="002574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57460">
        <w:t>Kadra kierownicza – dyrektorzy instytutów, dyrektorzy kierunków studiów, dyrektorzy szkół/kolegiów oraz ich zastępcy, dziekani, prodziekani, rektor i prorektorzy, dyrektorzy i ich zastępcy, kierownicy i ich zastępcy, kanclerz i jego zastępcy, kwestor i jego zastępcy, główny specjaliści/specjaliści kierujący zespołem/działem/pracami działu/pracami biura.</w:t>
      </w:r>
    </w:p>
    <w:p w14:paraId="18FE3836" w14:textId="19660567" w:rsidR="00B675DB" w:rsidRDefault="005A3DBB" w:rsidP="00257460">
      <w:pPr>
        <w:pStyle w:val="Tekstprzypisudolnego"/>
      </w:pPr>
      <w:r>
        <w:t>Grupa nauczycieli akademickich</w:t>
      </w:r>
      <w:r w:rsidR="00B675DB">
        <w:t xml:space="preserve"> – pracownicy naukowi, naukowo-dydaktyczni, dydaktyczni, lektorzy – ze stopni</w:t>
      </w:r>
      <w:r w:rsidR="00257460">
        <w:t xml:space="preserve">em naukowym </w:t>
      </w:r>
      <w:r w:rsidR="00B675DB">
        <w:t>min</w:t>
      </w:r>
      <w:r w:rsidR="00257460">
        <w:t>imum</w:t>
      </w:r>
      <w:r w:rsidR="00B675DB">
        <w:t xml:space="preserve"> </w:t>
      </w:r>
      <w:r w:rsidR="00257460">
        <w:t>doktora</w:t>
      </w:r>
      <w:r w:rsidR="00B675DB">
        <w:t>, zatrudnieni na um</w:t>
      </w:r>
      <w:r w:rsidR="00257460">
        <w:t>owę o</w:t>
      </w:r>
      <w:r w:rsidR="00B675DB">
        <w:t xml:space="preserve"> pracę.</w:t>
      </w:r>
    </w:p>
    <w:p w14:paraId="0BDC775F" w14:textId="5B9DE5B1" w:rsidR="00B675DB" w:rsidRDefault="00B675DB" w:rsidP="00B675DB">
      <w:pPr>
        <w:pStyle w:val="Tekstprzypisudolnego"/>
      </w:pPr>
      <w:r>
        <w:t>K</w:t>
      </w:r>
      <w:r w:rsidR="00257460">
        <w:t>adra administracyjna – pracownicy administracyjni, w tym pracownicy bibliotek, dokumentacji i informacji naukowej, pracownicy badawczo-techniczni i inżynieryjno-techniczni</w:t>
      </w:r>
      <w:r>
        <w:t xml:space="preserve"> </w:t>
      </w:r>
      <w:r w:rsidR="00257460">
        <w:t xml:space="preserve">oraz pracownicy </w:t>
      </w:r>
      <w:r>
        <w:t>wydawnictwa i obsługi.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4176FCBF" w:rsidR="00FE7434" w:rsidRDefault="00FE7434">
    <w:pPr>
      <w:pStyle w:val="Nagwek"/>
    </w:pPr>
    <w:r>
      <w:rPr>
        <w:noProof/>
      </w:rPr>
      <w:drawing>
        <wp:inline distT="0" distB="0" distL="0" distR="0" wp14:anchorId="5C8C2F99" wp14:editId="5D23CCDC">
          <wp:extent cx="5760720" cy="5415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F22"/>
    <w:multiLevelType w:val="multilevel"/>
    <w:tmpl w:val="3A96E060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29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45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1" w15:restartNumberingAfterBreak="0">
    <w:nsid w:val="00B72CCE"/>
    <w:multiLevelType w:val="hybridMultilevel"/>
    <w:tmpl w:val="74E87886"/>
    <w:lvl w:ilvl="0" w:tplc="04150017">
      <w:start w:val="1"/>
      <w:numFmt w:val="lowerLetter"/>
      <w:lvlText w:val="%1)"/>
      <w:lvlJc w:val="left"/>
      <w:pPr>
        <w:ind w:left="5091" w:hanging="360"/>
      </w:pPr>
    </w:lvl>
    <w:lvl w:ilvl="1" w:tplc="04150019">
      <w:start w:val="1"/>
      <w:numFmt w:val="lowerLetter"/>
      <w:lvlText w:val="%2."/>
      <w:lvlJc w:val="left"/>
      <w:pPr>
        <w:ind w:left="5811" w:hanging="360"/>
      </w:pPr>
    </w:lvl>
    <w:lvl w:ilvl="2" w:tplc="0415001B">
      <w:start w:val="1"/>
      <w:numFmt w:val="lowerRoman"/>
      <w:lvlText w:val="%3."/>
      <w:lvlJc w:val="right"/>
      <w:pPr>
        <w:ind w:left="6531" w:hanging="180"/>
      </w:pPr>
    </w:lvl>
    <w:lvl w:ilvl="3" w:tplc="0415000F">
      <w:start w:val="1"/>
      <w:numFmt w:val="decimal"/>
      <w:lvlText w:val="%4."/>
      <w:lvlJc w:val="left"/>
      <w:pPr>
        <w:ind w:left="7251" w:hanging="360"/>
      </w:pPr>
    </w:lvl>
    <w:lvl w:ilvl="4" w:tplc="04150019">
      <w:start w:val="1"/>
      <w:numFmt w:val="lowerLetter"/>
      <w:lvlText w:val="%5."/>
      <w:lvlJc w:val="left"/>
      <w:pPr>
        <w:ind w:left="7971" w:hanging="360"/>
      </w:pPr>
    </w:lvl>
    <w:lvl w:ilvl="5" w:tplc="0415001B">
      <w:start w:val="1"/>
      <w:numFmt w:val="lowerRoman"/>
      <w:lvlText w:val="%6."/>
      <w:lvlJc w:val="right"/>
      <w:pPr>
        <w:ind w:left="8691" w:hanging="180"/>
      </w:pPr>
    </w:lvl>
    <w:lvl w:ilvl="6" w:tplc="0415000F">
      <w:start w:val="1"/>
      <w:numFmt w:val="decimal"/>
      <w:lvlText w:val="%7."/>
      <w:lvlJc w:val="left"/>
      <w:pPr>
        <w:ind w:left="9411" w:hanging="360"/>
      </w:pPr>
    </w:lvl>
    <w:lvl w:ilvl="7" w:tplc="04150019">
      <w:start w:val="1"/>
      <w:numFmt w:val="lowerLetter"/>
      <w:lvlText w:val="%8."/>
      <w:lvlJc w:val="left"/>
      <w:pPr>
        <w:ind w:left="10131" w:hanging="360"/>
      </w:pPr>
    </w:lvl>
    <w:lvl w:ilvl="8" w:tplc="0415001B">
      <w:start w:val="1"/>
      <w:numFmt w:val="lowerRoman"/>
      <w:lvlText w:val="%9."/>
      <w:lvlJc w:val="right"/>
      <w:pPr>
        <w:ind w:left="10851" w:hanging="180"/>
      </w:pPr>
    </w:lvl>
  </w:abstractNum>
  <w:abstractNum w:abstractNumId="2" w15:restartNumberingAfterBreak="0">
    <w:nsid w:val="03980A1D"/>
    <w:multiLevelType w:val="hybridMultilevel"/>
    <w:tmpl w:val="52A0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F6FA1"/>
    <w:multiLevelType w:val="hybridMultilevel"/>
    <w:tmpl w:val="7494BB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A719D"/>
    <w:multiLevelType w:val="hybridMultilevel"/>
    <w:tmpl w:val="C2AE35D0"/>
    <w:lvl w:ilvl="0" w:tplc="F3A8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20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CD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AB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64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6A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27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00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2E51"/>
    <w:multiLevelType w:val="multilevel"/>
    <w:tmpl w:val="179649C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6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74CB8"/>
    <w:multiLevelType w:val="hybridMultilevel"/>
    <w:tmpl w:val="D82C9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33B8"/>
    <w:multiLevelType w:val="multilevel"/>
    <w:tmpl w:val="42120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426C1"/>
    <w:multiLevelType w:val="multilevel"/>
    <w:tmpl w:val="E070D39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29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45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9" w15:restartNumberingAfterBreak="0">
    <w:nsid w:val="1E5673A9"/>
    <w:multiLevelType w:val="hybridMultilevel"/>
    <w:tmpl w:val="EE524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5F4"/>
    <w:multiLevelType w:val="multilevel"/>
    <w:tmpl w:val="E070D39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29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45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11" w15:restartNumberingAfterBreak="0">
    <w:nsid w:val="2352C730"/>
    <w:multiLevelType w:val="hybridMultilevel"/>
    <w:tmpl w:val="DB444D20"/>
    <w:lvl w:ilvl="0" w:tplc="5ABC6B02">
      <w:start w:val="1"/>
      <w:numFmt w:val="decimal"/>
      <w:lvlText w:val="%1."/>
      <w:lvlJc w:val="left"/>
      <w:pPr>
        <w:ind w:left="717" w:hanging="360"/>
      </w:pPr>
    </w:lvl>
    <w:lvl w:ilvl="1" w:tplc="A77CD8DC">
      <w:start w:val="1"/>
      <w:numFmt w:val="lowerLetter"/>
      <w:lvlText w:val="%2."/>
      <w:lvlJc w:val="left"/>
      <w:pPr>
        <w:ind w:left="1437" w:hanging="360"/>
      </w:pPr>
    </w:lvl>
    <w:lvl w:ilvl="2" w:tplc="FFA02194">
      <w:start w:val="1"/>
      <w:numFmt w:val="lowerRoman"/>
      <w:lvlText w:val="%3."/>
      <w:lvlJc w:val="right"/>
      <w:pPr>
        <w:ind w:left="2157" w:hanging="180"/>
      </w:pPr>
    </w:lvl>
    <w:lvl w:ilvl="3" w:tplc="A6B2802E">
      <w:start w:val="1"/>
      <w:numFmt w:val="decimal"/>
      <w:lvlText w:val="%4."/>
      <w:lvlJc w:val="left"/>
      <w:pPr>
        <w:ind w:left="2877" w:hanging="360"/>
      </w:pPr>
    </w:lvl>
    <w:lvl w:ilvl="4" w:tplc="04B285D4">
      <w:start w:val="1"/>
      <w:numFmt w:val="lowerLetter"/>
      <w:lvlText w:val="%5."/>
      <w:lvlJc w:val="left"/>
      <w:pPr>
        <w:ind w:left="3597" w:hanging="360"/>
      </w:pPr>
    </w:lvl>
    <w:lvl w:ilvl="5" w:tplc="B6B61C30">
      <w:start w:val="1"/>
      <w:numFmt w:val="lowerRoman"/>
      <w:lvlText w:val="%6."/>
      <w:lvlJc w:val="right"/>
      <w:pPr>
        <w:ind w:left="4317" w:hanging="180"/>
      </w:pPr>
    </w:lvl>
    <w:lvl w:ilvl="6" w:tplc="AA78288C">
      <w:start w:val="1"/>
      <w:numFmt w:val="decimal"/>
      <w:lvlText w:val="%7."/>
      <w:lvlJc w:val="left"/>
      <w:pPr>
        <w:ind w:left="5037" w:hanging="360"/>
      </w:pPr>
    </w:lvl>
    <w:lvl w:ilvl="7" w:tplc="DF846B78">
      <w:start w:val="1"/>
      <w:numFmt w:val="lowerLetter"/>
      <w:lvlText w:val="%8."/>
      <w:lvlJc w:val="left"/>
      <w:pPr>
        <w:ind w:left="5757" w:hanging="360"/>
      </w:pPr>
    </w:lvl>
    <w:lvl w:ilvl="8" w:tplc="61CAF286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4614427"/>
    <w:multiLevelType w:val="multilevel"/>
    <w:tmpl w:val="78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11125"/>
    <w:multiLevelType w:val="multilevel"/>
    <w:tmpl w:val="D6E6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670F0"/>
    <w:multiLevelType w:val="hybridMultilevel"/>
    <w:tmpl w:val="FABC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4006"/>
    <w:multiLevelType w:val="hybridMultilevel"/>
    <w:tmpl w:val="24E25A00"/>
    <w:lvl w:ilvl="0" w:tplc="04150017">
      <w:start w:val="1"/>
      <w:numFmt w:val="lowerLetter"/>
      <w:lvlText w:val="%1)"/>
      <w:lvlJc w:val="left"/>
      <w:pPr>
        <w:ind w:left="1522" w:hanging="360"/>
      </w:pPr>
    </w:lvl>
    <w:lvl w:ilvl="1" w:tplc="0415000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62" w:hanging="180"/>
      </w:pPr>
    </w:lvl>
    <w:lvl w:ilvl="3" w:tplc="0415000F">
      <w:start w:val="1"/>
      <w:numFmt w:val="decimal"/>
      <w:lvlText w:val="%4."/>
      <w:lvlJc w:val="left"/>
      <w:pPr>
        <w:ind w:left="3682" w:hanging="360"/>
      </w:pPr>
    </w:lvl>
    <w:lvl w:ilvl="4" w:tplc="04150019">
      <w:start w:val="1"/>
      <w:numFmt w:val="lowerLetter"/>
      <w:lvlText w:val="%5."/>
      <w:lvlJc w:val="left"/>
      <w:pPr>
        <w:ind w:left="4402" w:hanging="360"/>
      </w:pPr>
    </w:lvl>
    <w:lvl w:ilvl="5" w:tplc="0415001B">
      <w:start w:val="1"/>
      <w:numFmt w:val="lowerRoman"/>
      <w:lvlText w:val="%6."/>
      <w:lvlJc w:val="right"/>
      <w:pPr>
        <w:ind w:left="5122" w:hanging="180"/>
      </w:pPr>
    </w:lvl>
    <w:lvl w:ilvl="6" w:tplc="0415000F">
      <w:start w:val="1"/>
      <w:numFmt w:val="decimal"/>
      <w:lvlText w:val="%7."/>
      <w:lvlJc w:val="left"/>
      <w:pPr>
        <w:ind w:left="5842" w:hanging="360"/>
      </w:pPr>
    </w:lvl>
    <w:lvl w:ilvl="7" w:tplc="04150019">
      <w:start w:val="1"/>
      <w:numFmt w:val="lowerLetter"/>
      <w:lvlText w:val="%8."/>
      <w:lvlJc w:val="left"/>
      <w:pPr>
        <w:ind w:left="6562" w:hanging="360"/>
      </w:pPr>
    </w:lvl>
    <w:lvl w:ilvl="8" w:tplc="0415001B">
      <w:start w:val="1"/>
      <w:numFmt w:val="lowerRoman"/>
      <w:lvlText w:val="%9."/>
      <w:lvlJc w:val="right"/>
      <w:pPr>
        <w:ind w:left="7282" w:hanging="180"/>
      </w:pPr>
    </w:lvl>
  </w:abstractNum>
  <w:abstractNum w:abstractNumId="16" w15:restartNumberingAfterBreak="0">
    <w:nsid w:val="30613BD6"/>
    <w:multiLevelType w:val="hybridMultilevel"/>
    <w:tmpl w:val="9104E5F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E9793B"/>
    <w:multiLevelType w:val="hybridMultilevel"/>
    <w:tmpl w:val="3CC6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E4812"/>
    <w:multiLevelType w:val="hybridMultilevel"/>
    <w:tmpl w:val="72ACB918"/>
    <w:lvl w:ilvl="0" w:tplc="EEEEB8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0644"/>
    <w:multiLevelType w:val="multilevel"/>
    <w:tmpl w:val="4034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496" w:hanging="696"/>
      </w:pPr>
      <w:rPr>
        <w:rFonts w:ascii="PT Sans" w:eastAsia="Times New Roman" w:hAnsi="PT Sans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B4E8B"/>
    <w:multiLevelType w:val="multilevel"/>
    <w:tmpl w:val="BB1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D64B5"/>
    <w:multiLevelType w:val="hybridMultilevel"/>
    <w:tmpl w:val="611AA41C"/>
    <w:lvl w:ilvl="0" w:tplc="883CCBE0">
      <w:start w:val="1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CCFA4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225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BB6D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AF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22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4E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E6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62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16727"/>
    <w:multiLevelType w:val="hybridMultilevel"/>
    <w:tmpl w:val="2FFC6620"/>
    <w:lvl w:ilvl="0" w:tplc="4AF6267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73053"/>
    <w:multiLevelType w:val="multilevel"/>
    <w:tmpl w:val="B67E8FAE"/>
    <w:styleLink w:val="Biecalista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A6760"/>
    <w:multiLevelType w:val="multilevel"/>
    <w:tmpl w:val="4396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44F24"/>
    <w:multiLevelType w:val="hybridMultilevel"/>
    <w:tmpl w:val="B7501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DE4B83"/>
    <w:multiLevelType w:val="hybridMultilevel"/>
    <w:tmpl w:val="68867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583A67"/>
    <w:multiLevelType w:val="hybridMultilevel"/>
    <w:tmpl w:val="8452C2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F07E3A"/>
    <w:multiLevelType w:val="multilevel"/>
    <w:tmpl w:val="8F26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50AD5"/>
    <w:multiLevelType w:val="multilevel"/>
    <w:tmpl w:val="63C6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35979"/>
    <w:multiLevelType w:val="hybridMultilevel"/>
    <w:tmpl w:val="7CD44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8"/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5"/>
  </w:num>
  <w:num w:numId="12">
    <w:abstractNumId w:val="24"/>
  </w:num>
  <w:num w:numId="13">
    <w:abstractNumId w:val="29"/>
  </w:num>
  <w:num w:numId="14">
    <w:abstractNumId w:val="13"/>
  </w:num>
  <w:num w:numId="15">
    <w:abstractNumId w:val="3"/>
  </w:num>
  <w:num w:numId="16">
    <w:abstractNumId w:val="21"/>
  </w:num>
  <w:num w:numId="17">
    <w:abstractNumId w:val="20"/>
  </w:num>
  <w:num w:numId="18">
    <w:abstractNumId w:val="23"/>
  </w:num>
  <w:num w:numId="19">
    <w:abstractNumId w:val="22"/>
  </w:num>
  <w:num w:numId="20">
    <w:abstractNumId w:val="16"/>
  </w:num>
  <w:num w:numId="21">
    <w:abstractNumId w:val="28"/>
  </w:num>
  <w:num w:numId="22">
    <w:abstractNumId w:val="6"/>
  </w:num>
  <w:num w:numId="23">
    <w:abstractNumId w:val="14"/>
  </w:num>
  <w:num w:numId="24">
    <w:abstractNumId w:val="30"/>
  </w:num>
  <w:num w:numId="25">
    <w:abstractNumId w:val="2"/>
  </w:num>
  <w:num w:numId="26">
    <w:abstractNumId w:val="17"/>
  </w:num>
  <w:num w:numId="27">
    <w:abstractNumId w:val="1"/>
  </w:num>
  <w:num w:numId="28">
    <w:abstractNumId w:val="25"/>
  </w:num>
  <w:num w:numId="29">
    <w:abstractNumId w:val="12"/>
  </w:num>
  <w:num w:numId="30">
    <w:abstractNumId w:val="9"/>
  </w:num>
  <w:num w:numId="31">
    <w:abstractNumId w:val="8"/>
  </w:num>
  <w:num w:numId="3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jc2YzhmNjEtNTZjOS00N2QxLTk2ODQtNWFhNDJkNDQ2MmNjIg0KfQ=="/>
    <w:docVar w:name="GVData0" w:val="(end)"/>
  </w:docVars>
  <w:rsids>
    <w:rsidRoot w:val="00B57CE0"/>
    <w:rsid w:val="00040992"/>
    <w:rsid w:val="00055063"/>
    <w:rsid w:val="0008403A"/>
    <w:rsid w:val="00092510"/>
    <w:rsid w:val="0010074C"/>
    <w:rsid w:val="001674A2"/>
    <w:rsid w:val="001C74E9"/>
    <w:rsid w:val="00257460"/>
    <w:rsid w:val="002578B5"/>
    <w:rsid w:val="002B0032"/>
    <w:rsid w:val="002C6D51"/>
    <w:rsid w:val="002D3F11"/>
    <w:rsid w:val="002F01DB"/>
    <w:rsid w:val="002F6F3D"/>
    <w:rsid w:val="0030754A"/>
    <w:rsid w:val="00312AE2"/>
    <w:rsid w:val="0039148C"/>
    <w:rsid w:val="003C1B69"/>
    <w:rsid w:val="003F3C51"/>
    <w:rsid w:val="00405F05"/>
    <w:rsid w:val="00446760"/>
    <w:rsid w:val="00461322"/>
    <w:rsid w:val="00487A98"/>
    <w:rsid w:val="004A7448"/>
    <w:rsid w:val="004E180B"/>
    <w:rsid w:val="004E6BFD"/>
    <w:rsid w:val="004F1380"/>
    <w:rsid w:val="004F13F4"/>
    <w:rsid w:val="004F3B7C"/>
    <w:rsid w:val="00555103"/>
    <w:rsid w:val="005633D7"/>
    <w:rsid w:val="00576F8C"/>
    <w:rsid w:val="005836D9"/>
    <w:rsid w:val="00590100"/>
    <w:rsid w:val="005A3DBB"/>
    <w:rsid w:val="005A76F2"/>
    <w:rsid w:val="005B535D"/>
    <w:rsid w:val="005C1FC8"/>
    <w:rsid w:val="005C4970"/>
    <w:rsid w:val="005E73BC"/>
    <w:rsid w:val="006052FF"/>
    <w:rsid w:val="00611317"/>
    <w:rsid w:val="00655D18"/>
    <w:rsid w:val="00677251"/>
    <w:rsid w:val="006A5A3B"/>
    <w:rsid w:val="006A79C4"/>
    <w:rsid w:val="006F517B"/>
    <w:rsid w:val="0076426C"/>
    <w:rsid w:val="0077374F"/>
    <w:rsid w:val="00791A20"/>
    <w:rsid w:val="007B0BF5"/>
    <w:rsid w:val="007E4DD1"/>
    <w:rsid w:val="007F6BB4"/>
    <w:rsid w:val="00830E73"/>
    <w:rsid w:val="00855B1D"/>
    <w:rsid w:val="00862CF7"/>
    <w:rsid w:val="008F0E74"/>
    <w:rsid w:val="008F1E16"/>
    <w:rsid w:val="009149CF"/>
    <w:rsid w:val="00935F5B"/>
    <w:rsid w:val="00941D90"/>
    <w:rsid w:val="00972AE9"/>
    <w:rsid w:val="009930F0"/>
    <w:rsid w:val="0099606D"/>
    <w:rsid w:val="009B1351"/>
    <w:rsid w:val="009B38CE"/>
    <w:rsid w:val="00A14882"/>
    <w:rsid w:val="00A15556"/>
    <w:rsid w:val="00A505A5"/>
    <w:rsid w:val="00AA6241"/>
    <w:rsid w:val="00ABE889"/>
    <w:rsid w:val="00B03DF5"/>
    <w:rsid w:val="00B05017"/>
    <w:rsid w:val="00B06163"/>
    <w:rsid w:val="00B14419"/>
    <w:rsid w:val="00B500BB"/>
    <w:rsid w:val="00B51372"/>
    <w:rsid w:val="00B57CE0"/>
    <w:rsid w:val="00B675DB"/>
    <w:rsid w:val="00B70184"/>
    <w:rsid w:val="00BC46F1"/>
    <w:rsid w:val="00BD5D4C"/>
    <w:rsid w:val="00C011E3"/>
    <w:rsid w:val="00C367CF"/>
    <w:rsid w:val="00C73F70"/>
    <w:rsid w:val="00C750EA"/>
    <w:rsid w:val="00C80299"/>
    <w:rsid w:val="00CC66B1"/>
    <w:rsid w:val="00D559F8"/>
    <w:rsid w:val="00D629A1"/>
    <w:rsid w:val="00D65FF7"/>
    <w:rsid w:val="00D93943"/>
    <w:rsid w:val="00D948D5"/>
    <w:rsid w:val="00DA1417"/>
    <w:rsid w:val="00DE12CE"/>
    <w:rsid w:val="00E155EE"/>
    <w:rsid w:val="00E17549"/>
    <w:rsid w:val="00E24D3B"/>
    <w:rsid w:val="00E30E55"/>
    <w:rsid w:val="00E877FB"/>
    <w:rsid w:val="00E9140E"/>
    <w:rsid w:val="00EB376B"/>
    <w:rsid w:val="00EB6BF8"/>
    <w:rsid w:val="00EE23DD"/>
    <w:rsid w:val="00F23991"/>
    <w:rsid w:val="00F559A1"/>
    <w:rsid w:val="00FC13B7"/>
    <w:rsid w:val="00FC36DC"/>
    <w:rsid w:val="00FC37F1"/>
    <w:rsid w:val="00FE7434"/>
    <w:rsid w:val="00FF0FB9"/>
    <w:rsid w:val="01468F32"/>
    <w:rsid w:val="0148E190"/>
    <w:rsid w:val="0151D21C"/>
    <w:rsid w:val="01A74D25"/>
    <w:rsid w:val="01E4E618"/>
    <w:rsid w:val="0262DE30"/>
    <w:rsid w:val="028B4F05"/>
    <w:rsid w:val="02BA2BC9"/>
    <w:rsid w:val="02DCEE13"/>
    <w:rsid w:val="0352ACFF"/>
    <w:rsid w:val="038E285E"/>
    <w:rsid w:val="03BF50D2"/>
    <w:rsid w:val="04CAB276"/>
    <w:rsid w:val="04CDE613"/>
    <w:rsid w:val="04F0A3C2"/>
    <w:rsid w:val="05429976"/>
    <w:rsid w:val="05785053"/>
    <w:rsid w:val="05B87081"/>
    <w:rsid w:val="05C96084"/>
    <w:rsid w:val="0632EED3"/>
    <w:rsid w:val="06643886"/>
    <w:rsid w:val="06E9D3BA"/>
    <w:rsid w:val="074ABB0B"/>
    <w:rsid w:val="079C5713"/>
    <w:rsid w:val="0801B7AE"/>
    <w:rsid w:val="08636E28"/>
    <w:rsid w:val="089E5678"/>
    <w:rsid w:val="08A28E90"/>
    <w:rsid w:val="08F0E1C4"/>
    <w:rsid w:val="092F5248"/>
    <w:rsid w:val="0969379B"/>
    <w:rsid w:val="096DE203"/>
    <w:rsid w:val="09B0EB63"/>
    <w:rsid w:val="09C5CAD7"/>
    <w:rsid w:val="09C8636F"/>
    <w:rsid w:val="0A0A1EC2"/>
    <w:rsid w:val="0A0C6C90"/>
    <w:rsid w:val="0A110B5E"/>
    <w:rsid w:val="0A1B8690"/>
    <w:rsid w:val="0A36CB2A"/>
    <w:rsid w:val="0A70CDDD"/>
    <w:rsid w:val="0AFD4666"/>
    <w:rsid w:val="0BB38A75"/>
    <w:rsid w:val="0BD41301"/>
    <w:rsid w:val="0BF3D07E"/>
    <w:rsid w:val="0C305F4D"/>
    <w:rsid w:val="0C7983F7"/>
    <w:rsid w:val="0D0A0501"/>
    <w:rsid w:val="0DA9114D"/>
    <w:rsid w:val="0E08C877"/>
    <w:rsid w:val="0E514D60"/>
    <w:rsid w:val="0E690A40"/>
    <w:rsid w:val="0E6F3B30"/>
    <w:rsid w:val="0FAD19BE"/>
    <w:rsid w:val="0FD27E88"/>
    <w:rsid w:val="103706D3"/>
    <w:rsid w:val="104D926D"/>
    <w:rsid w:val="110943DF"/>
    <w:rsid w:val="113CC4AD"/>
    <w:rsid w:val="119F6A95"/>
    <w:rsid w:val="11CB1447"/>
    <w:rsid w:val="12031716"/>
    <w:rsid w:val="121550AF"/>
    <w:rsid w:val="12358A2C"/>
    <w:rsid w:val="124F671B"/>
    <w:rsid w:val="12BDD005"/>
    <w:rsid w:val="12E46F6C"/>
    <w:rsid w:val="12FE30A7"/>
    <w:rsid w:val="13699789"/>
    <w:rsid w:val="1376B8FC"/>
    <w:rsid w:val="13D333C7"/>
    <w:rsid w:val="13E8E709"/>
    <w:rsid w:val="141999E4"/>
    <w:rsid w:val="14540557"/>
    <w:rsid w:val="146F7A3B"/>
    <w:rsid w:val="14C3E20C"/>
    <w:rsid w:val="14D8AB5F"/>
    <w:rsid w:val="153A65AA"/>
    <w:rsid w:val="156A1FBF"/>
    <w:rsid w:val="156B7159"/>
    <w:rsid w:val="157B4D5E"/>
    <w:rsid w:val="157D9BA1"/>
    <w:rsid w:val="1591C442"/>
    <w:rsid w:val="15B69354"/>
    <w:rsid w:val="15D0744F"/>
    <w:rsid w:val="164936BF"/>
    <w:rsid w:val="171C639E"/>
    <w:rsid w:val="174BE188"/>
    <w:rsid w:val="1756A5F2"/>
    <w:rsid w:val="175A60DF"/>
    <w:rsid w:val="179B2DB1"/>
    <w:rsid w:val="17F1F9AD"/>
    <w:rsid w:val="1849983F"/>
    <w:rsid w:val="1892264E"/>
    <w:rsid w:val="1979F83E"/>
    <w:rsid w:val="19B3B522"/>
    <w:rsid w:val="19BCC507"/>
    <w:rsid w:val="19CEE3F0"/>
    <w:rsid w:val="19D68C49"/>
    <w:rsid w:val="19D9AD79"/>
    <w:rsid w:val="19FDBAD8"/>
    <w:rsid w:val="1A4539AA"/>
    <w:rsid w:val="1A5000CB"/>
    <w:rsid w:val="1A5A113D"/>
    <w:rsid w:val="1AAAB215"/>
    <w:rsid w:val="1AAFF823"/>
    <w:rsid w:val="1B5BF950"/>
    <w:rsid w:val="1B796094"/>
    <w:rsid w:val="1B8E88CE"/>
    <w:rsid w:val="1BAFE2C8"/>
    <w:rsid w:val="1BB4061D"/>
    <w:rsid w:val="1BEFB94A"/>
    <w:rsid w:val="1C342413"/>
    <w:rsid w:val="1C749822"/>
    <w:rsid w:val="1C8F85CB"/>
    <w:rsid w:val="1C989EDD"/>
    <w:rsid w:val="1CD120F5"/>
    <w:rsid w:val="1D2EDBE1"/>
    <w:rsid w:val="1D458158"/>
    <w:rsid w:val="1D54292F"/>
    <w:rsid w:val="1E49D925"/>
    <w:rsid w:val="1E58F60C"/>
    <w:rsid w:val="1EE0F480"/>
    <w:rsid w:val="1F416076"/>
    <w:rsid w:val="1F790D4C"/>
    <w:rsid w:val="1F822615"/>
    <w:rsid w:val="1FA84756"/>
    <w:rsid w:val="20047518"/>
    <w:rsid w:val="202F0E87"/>
    <w:rsid w:val="207C6264"/>
    <w:rsid w:val="20CF54AE"/>
    <w:rsid w:val="20D96583"/>
    <w:rsid w:val="20E663BB"/>
    <w:rsid w:val="20F5B5C4"/>
    <w:rsid w:val="214FA2CD"/>
    <w:rsid w:val="2159BCEE"/>
    <w:rsid w:val="216133DF"/>
    <w:rsid w:val="216E54DA"/>
    <w:rsid w:val="21A5E9F4"/>
    <w:rsid w:val="21F05359"/>
    <w:rsid w:val="226CC6F8"/>
    <w:rsid w:val="227F3187"/>
    <w:rsid w:val="22F6D981"/>
    <w:rsid w:val="231A6262"/>
    <w:rsid w:val="231FFACF"/>
    <w:rsid w:val="2326A067"/>
    <w:rsid w:val="232E7CCF"/>
    <w:rsid w:val="239B298C"/>
    <w:rsid w:val="2456D432"/>
    <w:rsid w:val="246C8DF3"/>
    <w:rsid w:val="24DE1DA1"/>
    <w:rsid w:val="24FFCD8C"/>
    <w:rsid w:val="257ACDFE"/>
    <w:rsid w:val="257EF0B4"/>
    <w:rsid w:val="261B3A96"/>
    <w:rsid w:val="265AEEEF"/>
    <w:rsid w:val="2692E714"/>
    <w:rsid w:val="26BEBA71"/>
    <w:rsid w:val="26CDF4B4"/>
    <w:rsid w:val="26D92309"/>
    <w:rsid w:val="2757312E"/>
    <w:rsid w:val="2832CADB"/>
    <w:rsid w:val="28C6D875"/>
    <w:rsid w:val="292BF9B2"/>
    <w:rsid w:val="293087FB"/>
    <w:rsid w:val="295DD432"/>
    <w:rsid w:val="299AEF4B"/>
    <w:rsid w:val="29EA6475"/>
    <w:rsid w:val="29EFECDF"/>
    <w:rsid w:val="2A043C84"/>
    <w:rsid w:val="2A2EBDC1"/>
    <w:rsid w:val="2A3B0C22"/>
    <w:rsid w:val="2A4EC77F"/>
    <w:rsid w:val="2AB65B18"/>
    <w:rsid w:val="2AC659AA"/>
    <w:rsid w:val="2AD1CA66"/>
    <w:rsid w:val="2B62928B"/>
    <w:rsid w:val="2BBA5DFC"/>
    <w:rsid w:val="2BE73619"/>
    <w:rsid w:val="2BED16FF"/>
    <w:rsid w:val="2C2D969A"/>
    <w:rsid w:val="2C76EE87"/>
    <w:rsid w:val="2C85C2A0"/>
    <w:rsid w:val="2CA70F5E"/>
    <w:rsid w:val="2CDFCD83"/>
    <w:rsid w:val="2D5D5696"/>
    <w:rsid w:val="2D7D1D56"/>
    <w:rsid w:val="2D958222"/>
    <w:rsid w:val="2DACE42B"/>
    <w:rsid w:val="2DB115E6"/>
    <w:rsid w:val="2DCC56E0"/>
    <w:rsid w:val="2DFAF81D"/>
    <w:rsid w:val="2E0E5BBF"/>
    <w:rsid w:val="2E197B95"/>
    <w:rsid w:val="2E4092FD"/>
    <w:rsid w:val="2E9825BF"/>
    <w:rsid w:val="2ECB3FAF"/>
    <w:rsid w:val="2F7640F8"/>
    <w:rsid w:val="2F8BEA5B"/>
    <w:rsid w:val="2FDAB4C7"/>
    <w:rsid w:val="2FED2F37"/>
    <w:rsid w:val="2FF60BE0"/>
    <w:rsid w:val="2FF9395E"/>
    <w:rsid w:val="300B44F7"/>
    <w:rsid w:val="301CE356"/>
    <w:rsid w:val="3078FE86"/>
    <w:rsid w:val="307C6420"/>
    <w:rsid w:val="3084507A"/>
    <w:rsid w:val="3098B0FA"/>
    <w:rsid w:val="30A323E9"/>
    <w:rsid w:val="316DB5FA"/>
    <w:rsid w:val="32BE0095"/>
    <w:rsid w:val="33858F45"/>
    <w:rsid w:val="33895561"/>
    <w:rsid w:val="339EAB91"/>
    <w:rsid w:val="33A65583"/>
    <w:rsid w:val="33E104BA"/>
    <w:rsid w:val="33E81D6E"/>
    <w:rsid w:val="33FDCFA9"/>
    <w:rsid w:val="340F07F7"/>
    <w:rsid w:val="3453E1E5"/>
    <w:rsid w:val="345A3581"/>
    <w:rsid w:val="34A39818"/>
    <w:rsid w:val="34B92F4E"/>
    <w:rsid w:val="34D3B233"/>
    <w:rsid w:val="353FFDE8"/>
    <w:rsid w:val="3549264C"/>
    <w:rsid w:val="3564E177"/>
    <w:rsid w:val="358216AC"/>
    <w:rsid w:val="36066C1C"/>
    <w:rsid w:val="365B9714"/>
    <w:rsid w:val="366AB24F"/>
    <w:rsid w:val="36DF020E"/>
    <w:rsid w:val="371EA32B"/>
    <w:rsid w:val="372F047E"/>
    <w:rsid w:val="37539361"/>
    <w:rsid w:val="37AC2737"/>
    <w:rsid w:val="37AE3AEA"/>
    <w:rsid w:val="386F013A"/>
    <w:rsid w:val="389A6B66"/>
    <w:rsid w:val="390537B7"/>
    <w:rsid w:val="3924C96C"/>
    <w:rsid w:val="393E47C6"/>
    <w:rsid w:val="395CB42E"/>
    <w:rsid w:val="398DEEAD"/>
    <w:rsid w:val="39D48D3E"/>
    <w:rsid w:val="39D8A7D0"/>
    <w:rsid w:val="3A0405FF"/>
    <w:rsid w:val="3A5120F4"/>
    <w:rsid w:val="3A539BFA"/>
    <w:rsid w:val="3A5F10AA"/>
    <w:rsid w:val="3AE6EF8B"/>
    <w:rsid w:val="3AEFA7AF"/>
    <w:rsid w:val="3AFC5E23"/>
    <w:rsid w:val="3B262E18"/>
    <w:rsid w:val="3B488595"/>
    <w:rsid w:val="3B702E2A"/>
    <w:rsid w:val="3B76B007"/>
    <w:rsid w:val="3B89E73C"/>
    <w:rsid w:val="3C7977C4"/>
    <w:rsid w:val="3CA164DD"/>
    <w:rsid w:val="3CC43AF0"/>
    <w:rsid w:val="3CEEB35F"/>
    <w:rsid w:val="3CF046D6"/>
    <w:rsid w:val="3D1A7BC4"/>
    <w:rsid w:val="3D341CE2"/>
    <w:rsid w:val="3D5D16F4"/>
    <w:rsid w:val="3D5DF28C"/>
    <w:rsid w:val="3D953B05"/>
    <w:rsid w:val="3DA20EB4"/>
    <w:rsid w:val="3DC8430D"/>
    <w:rsid w:val="3DF45B07"/>
    <w:rsid w:val="3E1F8683"/>
    <w:rsid w:val="3EB11D47"/>
    <w:rsid w:val="3EE1816C"/>
    <w:rsid w:val="3EE72BA2"/>
    <w:rsid w:val="3F793437"/>
    <w:rsid w:val="3FAD0661"/>
    <w:rsid w:val="3FAEBEA2"/>
    <w:rsid w:val="3FEBF218"/>
    <w:rsid w:val="40327959"/>
    <w:rsid w:val="40686A14"/>
    <w:rsid w:val="408387A8"/>
    <w:rsid w:val="40BF9F6C"/>
    <w:rsid w:val="40CC3EC0"/>
    <w:rsid w:val="40F87711"/>
    <w:rsid w:val="413211C0"/>
    <w:rsid w:val="416CFAB7"/>
    <w:rsid w:val="418D91C7"/>
    <w:rsid w:val="41AAFC0A"/>
    <w:rsid w:val="41F6588F"/>
    <w:rsid w:val="420D9B92"/>
    <w:rsid w:val="42157063"/>
    <w:rsid w:val="424AAA63"/>
    <w:rsid w:val="4297303C"/>
    <w:rsid w:val="42A62DAF"/>
    <w:rsid w:val="42BF2224"/>
    <w:rsid w:val="42E3F682"/>
    <w:rsid w:val="436D83DB"/>
    <w:rsid w:val="439277A4"/>
    <w:rsid w:val="439A0410"/>
    <w:rsid w:val="43A044E1"/>
    <w:rsid w:val="43D4BE9F"/>
    <w:rsid w:val="43F4457B"/>
    <w:rsid w:val="43F60DBA"/>
    <w:rsid w:val="43F6E1B5"/>
    <w:rsid w:val="442B09AA"/>
    <w:rsid w:val="44486A48"/>
    <w:rsid w:val="4487EB8E"/>
    <w:rsid w:val="4497C7CB"/>
    <w:rsid w:val="44CC12A2"/>
    <w:rsid w:val="44E8A117"/>
    <w:rsid w:val="45C947DF"/>
    <w:rsid w:val="45D9AECE"/>
    <w:rsid w:val="45EDE4D6"/>
    <w:rsid w:val="46086896"/>
    <w:rsid w:val="462C2923"/>
    <w:rsid w:val="4653A163"/>
    <w:rsid w:val="4680580D"/>
    <w:rsid w:val="46C73E6F"/>
    <w:rsid w:val="46D8169C"/>
    <w:rsid w:val="470F6490"/>
    <w:rsid w:val="47DCADCF"/>
    <w:rsid w:val="481EF224"/>
    <w:rsid w:val="4838376C"/>
    <w:rsid w:val="489EF356"/>
    <w:rsid w:val="48ECD8A2"/>
    <w:rsid w:val="4962402E"/>
    <w:rsid w:val="49921958"/>
    <w:rsid w:val="49D13188"/>
    <w:rsid w:val="49E0D5F9"/>
    <w:rsid w:val="4A1805DF"/>
    <w:rsid w:val="4A28937A"/>
    <w:rsid w:val="4A695866"/>
    <w:rsid w:val="4A6E3E50"/>
    <w:rsid w:val="4AEF8D83"/>
    <w:rsid w:val="4AF2A59B"/>
    <w:rsid w:val="4B31355D"/>
    <w:rsid w:val="4B54CFE6"/>
    <w:rsid w:val="4C1C4C66"/>
    <w:rsid w:val="4C2891E5"/>
    <w:rsid w:val="4C33164A"/>
    <w:rsid w:val="4C43E273"/>
    <w:rsid w:val="4C7F37F0"/>
    <w:rsid w:val="4C857C79"/>
    <w:rsid w:val="4CB9E895"/>
    <w:rsid w:val="4CDAAC2D"/>
    <w:rsid w:val="4D3175F1"/>
    <w:rsid w:val="4D68C7FB"/>
    <w:rsid w:val="4D8E3765"/>
    <w:rsid w:val="4DADAA13"/>
    <w:rsid w:val="4DCB4CC7"/>
    <w:rsid w:val="4DFA8F5C"/>
    <w:rsid w:val="4E48F966"/>
    <w:rsid w:val="4E6D026B"/>
    <w:rsid w:val="4E6E0260"/>
    <w:rsid w:val="4E7A723B"/>
    <w:rsid w:val="4EA1BB28"/>
    <w:rsid w:val="4EE61497"/>
    <w:rsid w:val="4F7292F9"/>
    <w:rsid w:val="4FA3914D"/>
    <w:rsid w:val="4FAD2B31"/>
    <w:rsid w:val="4FBC55EA"/>
    <w:rsid w:val="4FF80FAE"/>
    <w:rsid w:val="500AE753"/>
    <w:rsid w:val="5042C792"/>
    <w:rsid w:val="504B4710"/>
    <w:rsid w:val="50891008"/>
    <w:rsid w:val="50B72B99"/>
    <w:rsid w:val="50C4B67A"/>
    <w:rsid w:val="50D0D833"/>
    <w:rsid w:val="5102883D"/>
    <w:rsid w:val="510854C1"/>
    <w:rsid w:val="510F4846"/>
    <w:rsid w:val="51A73319"/>
    <w:rsid w:val="51B80C45"/>
    <w:rsid w:val="51D222A4"/>
    <w:rsid w:val="5252DB34"/>
    <w:rsid w:val="529EC093"/>
    <w:rsid w:val="52A02D9D"/>
    <w:rsid w:val="52DA08CA"/>
    <w:rsid w:val="53394C86"/>
    <w:rsid w:val="53579D22"/>
    <w:rsid w:val="53DA551C"/>
    <w:rsid w:val="540A1823"/>
    <w:rsid w:val="5422CB3B"/>
    <w:rsid w:val="54358F2A"/>
    <w:rsid w:val="54C827E9"/>
    <w:rsid w:val="54D346D0"/>
    <w:rsid w:val="55195EB6"/>
    <w:rsid w:val="555804C9"/>
    <w:rsid w:val="5588229D"/>
    <w:rsid w:val="5594D0FA"/>
    <w:rsid w:val="55ACF17C"/>
    <w:rsid w:val="55C06D71"/>
    <w:rsid w:val="5641F013"/>
    <w:rsid w:val="564AB04E"/>
    <w:rsid w:val="5683307B"/>
    <w:rsid w:val="56991FF3"/>
    <w:rsid w:val="56E2C8A2"/>
    <w:rsid w:val="56E5BE93"/>
    <w:rsid w:val="56F0B6B4"/>
    <w:rsid w:val="572A5F7A"/>
    <w:rsid w:val="573B4B23"/>
    <w:rsid w:val="574EE56A"/>
    <w:rsid w:val="576D2603"/>
    <w:rsid w:val="577A09A3"/>
    <w:rsid w:val="57950E2B"/>
    <w:rsid w:val="57BE552D"/>
    <w:rsid w:val="57F2DA02"/>
    <w:rsid w:val="5816D2DB"/>
    <w:rsid w:val="584C80FD"/>
    <w:rsid w:val="5863FA46"/>
    <w:rsid w:val="58E4FB7D"/>
    <w:rsid w:val="59407432"/>
    <w:rsid w:val="59438E9B"/>
    <w:rsid w:val="59982E6F"/>
    <w:rsid w:val="59D16C5E"/>
    <w:rsid w:val="59E9B519"/>
    <w:rsid w:val="5A04ACF2"/>
    <w:rsid w:val="5A179408"/>
    <w:rsid w:val="5A188D24"/>
    <w:rsid w:val="5A2E7C6C"/>
    <w:rsid w:val="5AA27FA6"/>
    <w:rsid w:val="5AF2DB58"/>
    <w:rsid w:val="5AF7937D"/>
    <w:rsid w:val="5B179302"/>
    <w:rsid w:val="5B290D18"/>
    <w:rsid w:val="5BB6BC68"/>
    <w:rsid w:val="5BE7D215"/>
    <w:rsid w:val="5C144FC1"/>
    <w:rsid w:val="5C64A96F"/>
    <w:rsid w:val="5C84934C"/>
    <w:rsid w:val="5CAA7C21"/>
    <w:rsid w:val="5CABA8F6"/>
    <w:rsid w:val="5CE00B13"/>
    <w:rsid w:val="5D1BCABB"/>
    <w:rsid w:val="5D25B56C"/>
    <w:rsid w:val="5D57A6B0"/>
    <w:rsid w:val="5D740F51"/>
    <w:rsid w:val="5E2AF3E3"/>
    <w:rsid w:val="5E429E82"/>
    <w:rsid w:val="5E67FF1F"/>
    <w:rsid w:val="5E940DF9"/>
    <w:rsid w:val="5EBC59F9"/>
    <w:rsid w:val="5F0A06DB"/>
    <w:rsid w:val="60293B30"/>
    <w:rsid w:val="60315079"/>
    <w:rsid w:val="6032AE56"/>
    <w:rsid w:val="608B09C4"/>
    <w:rsid w:val="60994F77"/>
    <w:rsid w:val="609DD1F0"/>
    <w:rsid w:val="60ED5429"/>
    <w:rsid w:val="61481ED9"/>
    <w:rsid w:val="617D34DE"/>
    <w:rsid w:val="61D29B1E"/>
    <w:rsid w:val="61E0894B"/>
    <w:rsid w:val="61F887FA"/>
    <w:rsid w:val="622D980B"/>
    <w:rsid w:val="62A10D69"/>
    <w:rsid w:val="62B4B2B0"/>
    <w:rsid w:val="632119EE"/>
    <w:rsid w:val="6342ED92"/>
    <w:rsid w:val="6381ECA6"/>
    <w:rsid w:val="63B2984C"/>
    <w:rsid w:val="64741FE1"/>
    <w:rsid w:val="653C6E44"/>
    <w:rsid w:val="6549585F"/>
    <w:rsid w:val="65799E87"/>
    <w:rsid w:val="65DFB43B"/>
    <w:rsid w:val="65EBF2E3"/>
    <w:rsid w:val="668625A0"/>
    <w:rsid w:val="66A02E61"/>
    <w:rsid w:val="66A4AD22"/>
    <w:rsid w:val="66B15AAF"/>
    <w:rsid w:val="66D4C759"/>
    <w:rsid w:val="676DD450"/>
    <w:rsid w:val="678A748D"/>
    <w:rsid w:val="67DBEB5C"/>
    <w:rsid w:val="67F4E7ED"/>
    <w:rsid w:val="67F5E65B"/>
    <w:rsid w:val="68D01D59"/>
    <w:rsid w:val="691FD108"/>
    <w:rsid w:val="69387FCC"/>
    <w:rsid w:val="69422B2E"/>
    <w:rsid w:val="695A4314"/>
    <w:rsid w:val="69A3B3AA"/>
    <w:rsid w:val="69B3FDAB"/>
    <w:rsid w:val="69CCE3AA"/>
    <w:rsid w:val="69EFCCFC"/>
    <w:rsid w:val="6A2990DC"/>
    <w:rsid w:val="6A30F720"/>
    <w:rsid w:val="6A45316E"/>
    <w:rsid w:val="6AF26261"/>
    <w:rsid w:val="6B2B69E4"/>
    <w:rsid w:val="6B6C1E03"/>
    <w:rsid w:val="6B790406"/>
    <w:rsid w:val="6B8B24FE"/>
    <w:rsid w:val="6B8C7049"/>
    <w:rsid w:val="6B94B879"/>
    <w:rsid w:val="6BB12129"/>
    <w:rsid w:val="6BB7F2BA"/>
    <w:rsid w:val="6BFAC8D4"/>
    <w:rsid w:val="6C019C6F"/>
    <w:rsid w:val="6C0E6CD9"/>
    <w:rsid w:val="6C130C99"/>
    <w:rsid w:val="6C3E440B"/>
    <w:rsid w:val="6C4FEAD0"/>
    <w:rsid w:val="6C7A27EC"/>
    <w:rsid w:val="6C8ADD84"/>
    <w:rsid w:val="6CC80E90"/>
    <w:rsid w:val="6CF81E5E"/>
    <w:rsid w:val="6D432407"/>
    <w:rsid w:val="6D63A423"/>
    <w:rsid w:val="6DB196F2"/>
    <w:rsid w:val="6DBBF817"/>
    <w:rsid w:val="6DC884D5"/>
    <w:rsid w:val="6DDC27A8"/>
    <w:rsid w:val="6DE309A7"/>
    <w:rsid w:val="6DEB87F8"/>
    <w:rsid w:val="6E03CCB6"/>
    <w:rsid w:val="6E1B17F0"/>
    <w:rsid w:val="6E2459A9"/>
    <w:rsid w:val="6E34ACD7"/>
    <w:rsid w:val="6E4BA641"/>
    <w:rsid w:val="6E9AFF4B"/>
    <w:rsid w:val="6F2EDF1D"/>
    <w:rsid w:val="6F55A551"/>
    <w:rsid w:val="6F7B1E98"/>
    <w:rsid w:val="6F854C23"/>
    <w:rsid w:val="6F913EF2"/>
    <w:rsid w:val="6FC39D76"/>
    <w:rsid w:val="6FE08A44"/>
    <w:rsid w:val="6FE257A1"/>
    <w:rsid w:val="6FE6479D"/>
    <w:rsid w:val="707E8E7C"/>
    <w:rsid w:val="70FBE034"/>
    <w:rsid w:val="7128D95D"/>
    <w:rsid w:val="71338EB4"/>
    <w:rsid w:val="7175454B"/>
    <w:rsid w:val="71C7D4FC"/>
    <w:rsid w:val="71D093AC"/>
    <w:rsid w:val="721AA9D5"/>
    <w:rsid w:val="7244D5DA"/>
    <w:rsid w:val="72508810"/>
    <w:rsid w:val="725A5D0B"/>
    <w:rsid w:val="727D818A"/>
    <w:rsid w:val="72ADF71B"/>
    <w:rsid w:val="72C26AD5"/>
    <w:rsid w:val="72F13775"/>
    <w:rsid w:val="72FF0600"/>
    <w:rsid w:val="730D94D6"/>
    <w:rsid w:val="733D3F7E"/>
    <w:rsid w:val="73C0E636"/>
    <w:rsid w:val="73C1C19E"/>
    <w:rsid w:val="73FBBAAD"/>
    <w:rsid w:val="740C7F08"/>
    <w:rsid w:val="742CD94D"/>
    <w:rsid w:val="745C0597"/>
    <w:rsid w:val="74F23229"/>
    <w:rsid w:val="752EA3D7"/>
    <w:rsid w:val="75A33C82"/>
    <w:rsid w:val="75B4CEB0"/>
    <w:rsid w:val="75B51F13"/>
    <w:rsid w:val="7609DF8C"/>
    <w:rsid w:val="760D7141"/>
    <w:rsid w:val="767464F3"/>
    <w:rsid w:val="76975228"/>
    <w:rsid w:val="7699B515"/>
    <w:rsid w:val="76CBD502"/>
    <w:rsid w:val="76D22812"/>
    <w:rsid w:val="76D3E60B"/>
    <w:rsid w:val="77403A57"/>
    <w:rsid w:val="7769A736"/>
    <w:rsid w:val="77A1AD9C"/>
    <w:rsid w:val="77FFA31C"/>
    <w:rsid w:val="7824856A"/>
    <w:rsid w:val="784C7AE5"/>
    <w:rsid w:val="784CCE2D"/>
    <w:rsid w:val="78502645"/>
    <w:rsid w:val="78512F57"/>
    <w:rsid w:val="7871F5B9"/>
    <w:rsid w:val="7890BE2C"/>
    <w:rsid w:val="78F640A9"/>
    <w:rsid w:val="78F6938A"/>
    <w:rsid w:val="78FC3D29"/>
    <w:rsid w:val="792326EC"/>
    <w:rsid w:val="795044E4"/>
    <w:rsid w:val="795C8A44"/>
    <w:rsid w:val="79D4678F"/>
    <w:rsid w:val="7A0E8689"/>
    <w:rsid w:val="7A2C4A10"/>
    <w:rsid w:val="7B41E321"/>
    <w:rsid w:val="7B80A6F6"/>
    <w:rsid w:val="7BB251C4"/>
    <w:rsid w:val="7BCC7A1F"/>
    <w:rsid w:val="7BF1F9AA"/>
    <w:rsid w:val="7C0F7767"/>
    <w:rsid w:val="7C2DDD67"/>
    <w:rsid w:val="7C36F5CE"/>
    <w:rsid w:val="7C6F6B21"/>
    <w:rsid w:val="7C81868E"/>
    <w:rsid w:val="7C81DA13"/>
    <w:rsid w:val="7CA09B93"/>
    <w:rsid w:val="7CE6E1ED"/>
    <w:rsid w:val="7D3C81CB"/>
    <w:rsid w:val="7D9343D4"/>
    <w:rsid w:val="7E71150A"/>
    <w:rsid w:val="7E96D89D"/>
    <w:rsid w:val="7EB7FB58"/>
    <w:rsid w:val="7EC4DB79"/>
    <w:rsid w:val="7EDE18E6"/>
    <w:rsid w:val="7EEC26F4"/>
    <w:rsid w:val="7EF3DE9C"/>
    <w:rsid w:val="7F039D55"/>
    <w:rsid w:val="7F1CE5BF"/>
    <w:rsid w:val="7F396772"/>
    <w:rsid w:val="7F3B7267"/>
    <w:rsid w:val="7F7C62B6"/>
    <w:rsid w:val="7F9D791F"/>
    <w:rsid w:val="7FA65121"/>
    <w:rsid w:val="7FF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9A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D6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629A1"/>
  </w:style>
  <w:style w:type="character" w:customStyle="1" w:styleId="eop">
    <w:name w:val="eop"/>
    <w:basedOn w:val="Domylnaczcionkaakapitu"/>
    <w:rsid w:val="00D629A1"/>
  </w:style>
  <w:style w:type="character" w:styleId="Hipercze">
    <w:name w:val="Hyperlink"/>
    <w:basedOn w:val="Domylnaczcionkaakapitu"/>
    <w:uiPriority w:val="99"/>
    <w:unhideWhenUsed/>
    <w:rsid w:val="00D629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9A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F0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F05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F05"/>
    <w:rPr>
      <w:sz w:val="16"/>
      <w:szCs w:val="16"/>
    </w:rPr>
  </w:style>
  <w:style w:type="paragraph" w:customStyle="1" w:styleId="Default">
    <w:name w:val="Default"/>
    <w:rsid w:val="0030754A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14882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9A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9A1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F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6F3D"/>
    <w:rPr>
      <w:b/>
      <w:bCs/>
    </w:rPr>
  </w:style>
  <w:style w:type="numbering" w:customStyle="1" w:styleId="Biecalista1">
    <w:name w:val="Bieżąca lista1"/>
    <w:uiPriority w:val="99"/>
    <w:rsid w:val="002C6D5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.edu.pl/ksztalcenie/projekty-edukacyjn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o.us.edu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uo@us.edu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o@us.edu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.edu.pl/ksztalcenie/projekty-edukacyjn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uo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Props1.xml><?xml version="1.0" encoding="utf-8"?>
<ds:datastoreItem xmlns:ds="http://schemas.openxmlformats.org/officeDocument/2006/customXml" ds:itemID="{C3C80DF3-FB6C-43DE-9619-E3F7842A9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8FB18-F52A-4D54-870C-B247235ED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1F087-B236-45DC-89AE-6C73431CA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FC4FE-5B53-4488-B852-34B5C8E0D3EB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1844</Words>
  <Characters>12641</Characters>
  <Application>Microsoft Office Word</Application>
  <DocSecurity>0</DocSecurity>
  <Lines>105</Lines>
  <Paragraphs>28</Paragraphs>
  <ScaleCrop>false</ScaleCrop>
  <Company>University of Silesia in Katowice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16</cp:revision>
  <dcterms:created xsi:type="dcterms:W3CDTF">2025-04-07T08:58:00Z</dcterms:created>
  <dcterms:modified xsi:type="dcterms:W3CDTF">2025-09-24T10:49:00Z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  <property fmtid="{D5CDD505-2E9C-101B-9397-08002B2CF9AE}" pid="3" name="GrammarlyDocumentId">
    <vt:lpwstr>18ca8840678bcbaf99d6387eb4c95ac5044e6448993fe638e394549f8965fc49</vt:lpwstr>
  </property>
  <property fmtid="{D5CDD505-2E9C-101B-9397-08002B2CF9AE}" pid="4" name="GVData">
    <vt:lpwstr>ew0KICAiZG9jSUQiOiAiYjc2YzhmNjEtNTZjOS00N2QxLTk2ODQtNWFhNDJkNDQ2MmNjIg0KfQ==</vt:lpwstr>
  </property>
  <property fmtid="{D5CDD505-2E9C-101B-9397-08002B2CF9AE}" pid="5" name="GVData0">
    <vt:lpwstr>(end)</vt:lpwstr>
  </property>
</Properties>
</file>